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C4" w:rsidRDefault="00BD0C27" w:rsidP="006170E0">
      <w:pPr>
        <w:widowControl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Guía</w:t>
      </w:r>
      <w:r w:rsidR="006170E0">
        <w:rPr>
          <w:b/>
          <w:sz w:val="32"/>
          <w:szCs w:val="32"/>
          <w:lang w:val="es-ES"/>
        </w:rPr>
        <w:t xml:space="preserve"> / plantilla</w:t>
      </w:r>
      <w:r w:rsidR="00A251C4">
        <w:rPr>
          <w:b/>
          <w:sz w:val="32"/>
          <w:szCs w:val="32"/>
          <w:lang w:val="es-ES"/>
        </w:rPr>
        <w:t xml:space="preserve"> para </w:t>
      </w:r>
      <w:r>
        <w:rPr>
          <w:b/>
          <w:sz w:val="32"/>
          <w:szCs w:val="32"/>
          <w:lang w:val="es-ES"/>
        </w:rPr>
        <w:t xml:space="preserve">la preparación de artículos para su </w:t>
      </w:r>
      <w:r w:rsidR="00A251C4">
        <w:rPr>
          <w:b/>
          <w:sz w:val="32"/>
          <w:szCs w:val="32"/>
          <w:lang w:val="es-ES"/>
        </w:rPr>
        <w:t xml:space="preserve">publicación en las </w:t>
      </w:r>
      <w:r w:rsidR="00B038B6">
        <w:rPr>
          <w:b/>
          <w:sz w:val="32"/>
          <w:szCs w:val="32"/>
          <w:lang w:val="es-ES"/>
        </w:rPr>
        <w:t>M</w:t>
      </w:r>
      <w:r w:rsidR="00A251C4">
        <w:rPr>
          <w:b/>
          <w:sz w:val="32"/>
          <w:szCs w:val="32"/>
          <w:lang w:val="es-ES"/>
        </w:rPr>
        <w:t>emorias del PANAM 2016</w:t>
      </w:r>
      <w:r w:rsidR="00B02FEC">
        <w:rPr>
          <w:b/>
          <w:sz w:val="32"/>
          <w:szCs w:val="32"/>
          <w:lang w:val="es-ES"/>
        </w:rPr>
        <w:t xml:space="preserve"> </w:t>
      </w:r>
      <w:r w:rsidR="00A251C4">
        <w:rPr>
          <w:b/>
          <w:sz w:val="32"/>
          <w:szCs w:val="32"/>
          <w:lang w:val="es-ES"/>
        </w:rPr>
        <w:t>(borrar)</w:t>
      </w:r>
    </w:p>
    <w:p w:rsidR="00234583" w:rsidRDefault="00234583" w:rsidP="006170E0">
      <w:pPr>
        <w:widowControl/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32"/>
          <w:szCs w:val="32"/>
          <w:lang w:val="es-MX" w:eastAsia="es-ES"/>
        </w:rPr>
      </w:pPr>
      <w:r w:rsidRPr="00FA1F1C">
        <w:rPr>
          <w:b/>
          <w:sz w:val="32"/>
          <w:szCs w:val="32"/>
          <w:lang w:val="es-ES"/>
        </w:rPr>
        <w:t xml:space="preserve"> </w:t>
      </w:r>
      <w:r w:rsidRPr="00FA1F1C">
        <w:rPr>
          <w:b/>
          <w:color w:val="000000"/>
          <w:sz w:val="32"/>
          <w:szCs w:val="32"/>
          <w:lang w:val="es-MX" w:eastAsia="es-ES"/>
        </w:rPr>
        <w:t>(</w:t>
      </w:r>
      <w:r w:rsidR="00BD0C27" w:rsidRPr="00FA1F1C">
        <w:rPr>
          <w:b/>
          <w:color w:val="000000"/>
          <w:sz w:val="32"/>
          <w:szCs w:val="32"/>
          <w:lang w:val="es-MX" w:eastAsia="es-ES"/>
        </w:rPr>
        <w:t>El título deberá tener este formato y ubicarse aquí</w:t>
      </w:r>
      <w:r w:rsidRPr="00FA1F1C">
        <w:rPr>
          <w:b/>
          <w:color w:val="000000"/>
          <w:sz w:val="32"/>
          <w:szCs w:val="32"/>
          <w:lang w:val="es-MX" w:eastAsia="es-ES"/>
        </w:rPr>
        <w:t>)</w:t>
      </w:r>
    </w:p>
    <w:p w:rsidR="00BD0C27" w:rsidRPr="00B038B6" w:rsidRDefault="00A74C5B" w:rsidP="006170E0">
      <w:pPr>
        <w:pStyle w:val="Textoindependiente"/>
        <w:widowControl/>
        <w:spacing w:line="288" w:lineRule="auto"/>
        <w:jc w:val="center"/>
        <w:rPr>
          <w:b/>
          <w:lang w:val="es-MX"/>
        </w:rPr>
      </w:pPr>
      <w:r w:rsidRPr="00A74C5B">
        <w:rPr>
          <w:b/>
          <w:bCs/>
          <w:color w:val="000000"/>
          <w:szCs w:val="24"/>
          <w:lang w:val="es-MX" w:eastAsia="es-ES"/>
        </w:rPr>
        <w:t>Nombre y apellidos del primer autor</w:t>
      </w:r>
      <w:r w:rsidRPr="00B038B6">
        <w:rPr>
          <w:b/>
          <w:lang w:val="es-MX"/>
        </w:rPr>
        <w:t xml:space="preserve"> </w:t>
      </w:r>
    </w:p>
    <w:p w:rsidR="00BD0C27" w:rsidRDefault="00BD0C27" w:rsidP="006170E0">
      <w:pPr>
        <w:pStyle w:val="Textoindependiente"/>
        <w:widowControl/>
        <w:spacing w:line="288" w:lineRule="auto"/>
        <w:jc w:val="center"/>
        <w:rPr>
          <w:lang w:val="es-ES"/>
        </w:rPr>
      </w:pPr>
      <w:r>
        <w:rPr>
          <w:lang w:val="es-ES"/>
        </w:rPr>
        <w:t>Institución de adscripción</w:t>
      </w:r>
      <w:r w:rsidR="006170E0">
        <w:rPr>
          <w:lang w:val="es-ES"/>
        </w:rPr>
        <w:t>, país</w:t>
      </w:r>
    </w:p>
    <w:p w:rsidR="00A74C5B" w:rsidRDefault="00A74C5B" w:rsidP="006170E0">
      <w:pPr>
        <w:pStyle w:val="Textoindependiente"/>
        <w:widowControl/>
        <w:spacing w:line="288" w:lineRule="auto"/>
        <w:jc w:val="center"/>
        <w:rPr>
          <w:lang w:val="es-ES"/>
        </w:rPr>
      </w:pPr>
    </w:p>
    <w:p w:rsidR="00BD0C27" w:rsidRPr="00BD0C27" w:rsidRDefault="00A74C5B" w:rsidP="006170E0">
      <w:pPr>
        <w:pStyle w:val="Textoindependiente"/>
        <w:widowControl/>
        <w:spacing w:line="288" w:lineRule="auto"/>
        <w:jc w:val="center"/>
        <w:rPr>
          <w:b/>
          <w:lang w:val="es-MX"/>
        </w:rPr>
      </w:pPr>
      <w:r w:rsidRPr="00A74C5B">
        <w:rPr>
          <w:b/>
          <w:bCs/>
          <w:color w:val="000000"/>
          <w:szCs w:val="24"/>
          <w:lang w:val="es-MX" w:eastAsia="es-ES"/>
        </w:rPr>
        <w:t xml:space="preserve">Nombre y apellidos del </w:t>
      </w:r>
      <w:r>
        <w:rPr>
          <w:b/>
          <w:bCs/>
          <w:color w:val="000000"/>
          <w:szCs w:val="24"/>
          <w:lang w:val="es-MX" w:eastAsia="es-ES"/>
        </w:rPr>
        <w:t>segundo</w:t>
      </w:r>
      <w:r w:rsidRPr="00A74C5B">
        <w:rPr>
          <w:b/>
          <w:bCs/>
          <w:color w:val="000000"/>
          <w:szCs w:val="24"/>
          <w:lang w:val="es-MX" w:eastAsia="es-ES"/>
        </w:rPr>
        <w:t xml:space="preserve"> autor</w:t>
      </w:r>
      <w:r w:rsidRPr="00BD0C27">
        <w:rPr>
          <w:b/>
          <w:lang w:val="es-MX"/>
        </w:rPr>
        <w:t xml:space="preserve"> </w:t>
      </w:r>
    </w:p>
    <w:p w:rsidR="00BD0C27" w:rsidRDefault="00BD0C27" w:rsidP="006170E0">
      <w:pPr>
        <w:pStyle w:val="Textoindependiente"/>
        <w:widowControl/>
        <w:spacing w:line="288" w:lineRule="auto"/>
        <w:jc w:val="center"/>
        <w:rPr>
          <w:lang w:val="es-ES"/>
        </w:rPr>
      </w:pPr>
      <w:r>
        <w:rPr>
          <w:lang w:val="es-ES"/>
        </w:rPr>
        <w:t>Institución de adscripción</w:t>
      </w:r>
      <w:r w:rsidR="006170E0">
        <w:rPr>
          <w:lang w:val="es-ES"/>
        </w:rPr>
        <w:t>, país</w:t>
      </w:r>
    </w:p>
    <w:p w:rsidR="005D2B6C" w:rsidRDefault="005D2B6C" w:rsidP="006170E0">
      <w:pPr>
        <w:pStyle w:val="Textoindependiente"/>
        <w:widowControl/>
        <w:spacing w:line="288" w:lineRule="auto"/>
        <w:rPr>
          <w:lang w:val="es-ES"/>
        </w:rPr>
      </w:pPr>
    </w:p>
    <w:p w:rsidR="003032E3" w:rsidRDefault="003032E3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  <w:r>
        <w:rPr>
          <w:b/>
          <w:lang w:val="es-ES"/>
        </w:rPr>
        <w:t>RESUMEN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 xml:space="preserve">Esta guía </w:t>
      </w:r>
      <w:r w:rsidR="00764413">
        <w:rPr>
          <w:lang w:val="es-ES"/>
        </w:rPr>
        <w:t>define y utiliza</w:t>
      </w:r>
      <w:r>
        <w:rPr>
          <w:lang w:val="es-ES"/>
        </w:rPr>
        <w:t xml:space="preserve"> el formato apropiado para </w:t>
      </w:r>
      <w:r w:rsidR="0031420D">
        <w:rPr>
          <w:lang w:val="es-ES"/>
        </w:rPr>
        <w:t xml:space="preserve">preparar </w:t>
      </w:r>
      <w:r>
        <w:rPr>
          <w:lang w:val="es-ES"/>
        </w:rPr>
        <w:t>l</w:t>
      </w:r>
      <w:r w:rsidR="00764413">
        <w:rPr>
          <w:lang w:val="es-ES"/>
        </w:rPr>
        <w:t xml:space="preserve">os artículos </w:t>
      </w:r>
      <w:r w:rsidR="0031420D">
        <w:rPr>
          <w:lang w:val="es-ES"/>
        </w:rPr>
        <w:t xml:space="preserve">que serán </w:t>
      </w:r>
      <w:r w:rsidR="00B038B6">
        <w:rPr>
          <w:lang w:val="es-ES"/>
        </w:rPr>
        <w:t>publica</w:t>
      </w:r>
      <w:r w:rsidR="0031420D">
        <w:rPr>
          <w:lang w:val="es-ES"/>
        </w:rPr>
        <w:t xml:space="preserve">dos </w:t>
      </w:r>
      <w:r w:rsidR="00B038B6">
        <w:rPr>
          <w:lang w:val="es-ES"/>
        </w:rPr>
        <w:t>en las Memorias d</w:t>
      </w:r>
      <w:r>
        <w:rPr>
          <w:lang w:val="es-ES"/>
        </w:rPr>
        <w:t xml:space="preserve">el </w:t>
      </w:r>
      <w:r w:rsidR="00764413">
        <w:rPr>
          <w:lang w:val="es-ES"/>
        </w:rPr>
        <w:t>X</w:t>
      </w:r>
      <w:r w:rsidR="009238A9" w:rsidRPr="009238A9">
        <w:rPr>
          <w:lang w:val="es-ES"/>
        </w:rPr>
        <w:t>I</w:t>
      </w:r>
      <w:r w:rsidR="00764413">
        <w:rPr>
          <w:lang w:val="es-ES"/>
        </w:rPr>
        <w:t>X</w:t>
      </w:r>
      <w:r w:rsidR="009238A9" w:rsidRPr="009238A9">
        <w:rPr>
          <w:lang w:val="es-ES"/>
        </w:rPr>
        <w:t xml:space="preserve"> </w:t>
      </w:r>
      <w:r w:rsidR="006A5CCD">
        <w:rPr>
          <w:lang w:val="es-ES"/>
        </w:rPr>
        <w:t>Congreso</w:t>
      </w:r>
      <w:r w:rsidR="009238A9" w:rsidRPr="009238A9">
        <w:rPr>
          <w:lang w:val="es-ES"/>
        </w:rPr>
        <w:t xml:space="preserve"> Panamericano de Ingeniería de Tr</w:t>
      </w:r>
      <w:r w:rsidR="00764413">
        <w:rPr>
          <w:lang w:val="es-ES"/>
        </w:rPr>
        <w:t>á</w:t>
      </w:r>
      <w:r w:rsidR="009238A9" w:rsidRPr="009238A9">
        <w:rPr>
          <w:lang w:val="es-ES"/>
        </w:rPr>
        <w:t>nsito</w:t>
      </w:r>
      <w:r w:rsidR="00764413">
        <w:rPr>
          <w:lang w:val="es-ES"/>
        </w:rPr>
        <w:t>,</w:t>
      </w:r>
      <w:r w:rsidR="009238A9" w:rsidRPr="009238A9">
        <w:rPr>
          <w:lang w:val="es-ES"/>
        </w:rPr>
        <w:t xml:space="preserve"> Transporte y Logística</w:t>
      </w:r>
      <w:r>
        <w:rPr>
          <w:lang w:val="es-ES"/>
        </w:rPr>
        <w:t xml:space="preserve"> (</w:t>
      </w:r>
      <w:r w:rsidR="009238A9">
        <w:rPr>
          <w:lang w:val="es-ES"/>
        </w:rPr>
        <w:t>PANAM</w:t>
      </w:r>
      <w:r>
        <w:rPr>
          <w:lang w:val="es-ES"/>
        </w:rPr>
        <w:t xml:space="preserve"> 20</w:t>
      </w:r>
      <w:r w:rsidR="00F90E4C">
        <w:rPr>
          <w:lang w:val="es-ES"/>
        </w:rPr>
        <w:t>1</w:t>
      </w:r>
      <w:r w:rsidR="00764413">
        <w:rPr>
          <w:lang w:val="es-ES"/>
        </w:rPr>
        <w:t>6</w:t>
      </w:r>
      <w:r>
        <w:rPr>
          <w:lang w:val="es-ES"/>
        </w:rPr>
        <w:t xml:space="preserve">), que tendrá lugar en </w:t>
      </w:r>
      <w:r w:rsidR="00BD0C27">
        <w:rPr>
          <w:lang w:val="es-ES"/>
        </w:rPr>
        <w:t xml:space="preserve">la ciudad de </w:t>
      </w:r>
      <w:r w:rsidR="005A65D5">
        <w:rPr>
          <w:lang w:val="es-ES"/>
        </w:rPr>
        <w:t xml:space="preserve">México </w:t>
      </w:r>
      <w:r w:rsidR="00F90E4C">
        <w:rPr>
          <w:lang w:val="es-ES"/>
        </w:rPr>
        <w:t xml:space="preserve">los días </w:t>
      </w:r>
      <w:r w:rsidR="00764413">
        <w:rPr>
          <w:lang w:val="es-ES"/>
        </w:rPr>
        <w:t>28</w:t>
      </w:r>
      <w:r w:rsidR="00F90E4C">
        <w:rPr>
          <w:lang w:val="es-ES"/>
        </w:rPr>
        <w:t xml:space="preserve">, </w:t>
      </w:r>
      <w:r w:rsidR="009238A9">
        <w:rPr>
          <w:lang w:val="es-ES"/>
        </w:rPr>
        <w:t>2</w:t>
      </w:r>
      <w:r w:rsidR="00764413">
        <w:rPr>
          <w:lang w:val="es-ES"/>
        </w:rPr>
        <w:t>9</w:t>
      </w:r>
      <w:r w:rsidR="00F90E4C">
        <w:rPr>
          <w:lang w:val="es-ES"/>
        </w:rPr>
        <w:t xml:space="preserve"> y </w:t>
      </w:r>
      <w:r w:rsidR="009238A9">
        <w:rPr>
          <w:lang w:val="es-ES"/>
        </w:rPr>
        <w:t>3</w:t>
      </w:r>
      <w:r w:rsidR="00764413">
        <w:rPr>
          <w:lang w:val="es-ES"/>
        </w:rPr>
        <w:t>0</w:t>
      </w:r>
      <w:r w:rsidR="00F90E4C">
        <w:rPr>
          <w:lang w:val="es-ES"/>
        </w:rPr>
        <w:t xml:space="preserve"> de </w:t>
      </w:r>
      <w:r w:rsidR="00764413">
        <w:rPr>
          <w:lang w:val="es-ES"/>
        </w:rPr>
        <w:t>septiembre de 2016</w:t>
      </w:r>
      <w:r>
        <w:rPr>
          <w:lang w:val="es-ES"/>
        </w:rPr>
        <w:t xml:space="preserve">. </w:t>
      </w:r>
    </w:p>
    <w:p w:rsidR="005E75DB" w:rsidRDefault="005E75DB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Pr="005E75DB" w:rsidRDefault="005E75DB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 w:rsidRPr="005E75DB">
        <w:rPr>
          <w:lang w:val="es-ES"/>
        </w:rPr>
        <w:t>Palabras clave:</w:t>
      </w:r>
      <w:r w:rsidRPr="005E75DB">
        <w:rPr>
          <w:i/>
          <w:lang w:val="es-ES"/>
        </w:rPr>
        <w:t xml:space="preserve"> </w:t>
      </w:r>
      <w:r>
        <w:rPr>
          <w:lang w:val="es-ES"/>
        </w:rPr>
        <w:t>G</w:t>
      </w:r>
      <w:r w:rsidRPr="005E75DB">
        <w:rPr>
          <w:lang w:val="es-ES"/>
        </w:rPr>
        <w:t>uía</w:t>
      </w:r>
      <w:r>
        <w:rPr>
          <w:i/>
          <w:lang w:val="es-ES"/>
        </w:rPr>
        <w:t xml:space="preserve">, </w:t>
      </w:r>
      <w:r>
        <w:rPr>
          <w:lang w:val="es-ES"/>
        </w:rPr>
        <w:t>M</w:t>
      </w:r>
      <w:r w:rsidRPr="005E75DB">
        <w:rPr>
          <w:lang w:val="es-ES"/>
        </w:rPr>
        <w:t>odelo</w:t>
      </w:r>
      <w:r>
        <w:rPr>
          <w:lang w:val="es-ES"/>
        </w:rPr>
        <w:t xml:space="preserve">, </w:t>
      </w:r>
      <w:r w:rsidR="006170E0">
        <w:rPr>
          <w:lang w:val="es-ES"/>
        </w:rPr>
        <w:t>Requisitos de publicación e inscripción.</w:t>
      </w:r>
    </w:p>
    <w:p w:rsidR="005E75DB" w:rsidRPr="005E75DB" w:rsidRDefault="005E75DB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i/>
          <w:lang w:val="es-ES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outlineLvl w:val="0"/>
        <w:rPr>
          <w:b/>
          <w:lang w:val="es-ES"/>
        </w:rPr>
      </w:pPr>
      <w:r>
        <w:rPr>
          <w:b/>
          <w:lang w:val="es-ES"/>
        </w:rPr>
        <w:t>1. INFORMACIÓN GENERAL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outlineLvl w:val="0"/>
        <w:rPr>
          <w:lang w:val="es-ES"/>
        </w:rPr>
      </w:pPr>
      <w:r>
        <w:rPr>
          <w:b/>
          <w:lang w:val="es-ES"/>
        </w:rPr>
        <w:t xml:space="preserve">1.1 </w:t>
      </w:r>
      <w:r w:rsidR="003A23A8">
        <w:rPr>
          <w:b/>
          <w:lang w:val="es-ES"/>
        </w:rPr>
        <w:t xml:space="preserve">Edición de las </w:t>
      </w:r>
      <w:r w:rsidR="00B038B6">
        <w:rPr>
          <w:b/>
          <w:lang w:val="es-ES"/>
        </w:rPr>
        <w:t>Memorias</w:t>
      </w:r>
      <w:r w:rsidR="003A23A8">
        <w:rPr>
          <w:b/>
          <w:lang w:val="es-ES"/>
        </w:rPr>
        <w:t xml:space="preserve"> del </w:t>
      </w:r>
      <w:r w:rsidR="006F0448">
        <w:rPr>
          <w:b/>
          <w:lang w:val="es-ES"/>
        </w:rPr>
        <w:t>PANAM 2016</w:t>
      </w:r>
    </w:p>
    <w:p w:rsidR="005D2B6C" w:rsidRPr="005D75B1" w:rsidRDefault="00764413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>L</w:t>
      </w:r>
      <w:r w:rsidR="0031420D">
        <w:rPr>
          <w:lang w:val="es-ES"/>
        </w:rPr>
        <w:t xml:space="preserve">as Memorias del PANAM 2016 </w:t>
      </w:r>
      <w:r w:rsidR="003A23A8" w:rsidRPr="005D75B1">
        <w:rPr>
          <w:u w:color="FF0000"/>
          <w:lang w:val="es-ES"/>
        </w:rPr>
        <w:t xml:space="preserve">se editarán </w:t>
      </w:r>
      <w:r w:rsidRPr="005D75B1">
        <w:rPr>
          <w:u w:color="FF0000"/>
          <w:lang w:val="es-ES"/>
        </w:rPr>
        <w:t>sólo</w:t>
      </w:r>
      <w:r w:rsidR="003A23A8" w:rsidRPr="005D75B1">
        <w:rPr>
          <w:u w:color="FF0000"/>
          <w:lang w:val="es-ES"/>
        </w:rPr>
        <w:t xml:space="preserve"> </w:t>
      </w:r>
      <w:r w:rsidR="00084CE4" w:rsidRPr="005D75B1">
        <w:rPr>
          <w:u w:color="FF0000"/>
          <w:lang w:val="es-ES"/>
        </w:rPr>
        <w:t>en formato electrónico</w:t>
      </w:r>
      <w:r w:rsidR="00685AC7" w:rsidRPr="005D75B1">
        <w:rPr>
          <w:u w:color="FF0000"/>
          <w:lang w:val="es-ES"/>
        </w:rPr>
        <w:t xml:space="preserve"> con ISBN.</w:t>
      </w:r>
    </w:p>
    <w:p w:rsidR="005D2B6C" w:rsidRDefault="005D2B6C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</w:p>
    <w:p w:rsidR="005D2B6C" w:rsidRDefault="00A251C4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  <w:r>
        <w:rPr>
          <w:b/>
          <w:lang w:val="es-ES"/>
        </w:rPr>
        <w:t>1.</w:t>
      </w:r>
      <w:r w:rsidR="00D21E1D">
        <w:rPr>
          <w:b/>
          <w:lang w:val="es-ES"/>
        </w:rPr>
        <w:t>2</w:t>
      </w:r>
      <w:r w:rsidR="005D2B6C">
        <w:rPr>
          <w:b/>
          <w:lang w:val="es-ES"/>
        </w:rPr>
        <w:t xml:space="preserve"> Envío</w:t>
      </w:r>
    </w:p>
    <w:p w:rsidR="009E5094" w:rsidRPr="009E5094" w:rsidRDefault="00A251C4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  <w:r>
        <w:rPr>
          <w:lang w:val="es-ES"/>
        </w:rPr>
        <w:t xml:space="preserve">Los </w:t>
      </w:r>
      <w:r w:rsidR="00D21E1D">
        <w:rPr>
          <w:lang w:val="es-ES"/>
        </w:rPr>
        <w:t xml:space="preserve">autores que deseen publicar los </w:t>
      </w:r>
      <w:r>
        <w:rPr>
          <w:lang w:val="es-ES"/>
        </w:rPr>
        <w:t xml:space="preserve">artículos </w:t>
      </w:r>
      <w:r w:rsidR="00D21E1D">
        <w:rPr>
          <w:lang w:val="es-ES"/>
        </w:rPr>
        <w:t>aceptados en las Memorias del PANAM 2016</w:t>
      </w:r>
      <w:r w:rsidR="0031420D">
        <w:rPr>
          <w:lang w:val="es-ES"/>
        </w:rPr>
        <w:t xml:space="preserve">, </w:t>
      </w:r>
      <w:r w:rsidR="009E5094" w:rsidRPr="009E5094">
        <w:rPr>
          <w:lang w:val="es-ES"/>
        </w:rPr>
        <w:t>deberán envia</w:t>
      </w:r>
      <w:r w:rsidR="00D21E1D">
        <w:rPr>
          <w:lang w:val="es-ES"/>
        </w:rPr>
        <w:t>rlos</w:t>
      </w:r>
      <w:r w:rsidR="009E5094" w:rsidRPr="009E5094">
        <w:rPr>
          <w:lang w:val="es-ES"/>
        </w:rPr>
        <w:t xml:space="preserve"> antes del </w:t>
      </w:r>
      <w:r>
        <w:rPr>
          <w:lang w:val="es-ES"/>
        </w:rPr>
        <w:t>06 de Junio del 2016</w:t>
      </w:r>
      <w:r w:rsidR="009E5094" w:rsidRPr="009E5094">
        <w:rPr>
          <w:lang w:val="es-ES"/>
        </w:rPr>
        <w:t xml:space="preserve"> al correo electrónico </w:t>
      </w:r>
      <w:hyperlink r:id="rId8" w:history="1">
        <w:r w:rsidR="009E5094" w:rsidRPr="00A251C4">
          <w:rPr>
            <w:b/>
            <w:lang w:val="es-ES"/>
          </w:rPr>
          <w:t>panam2016@pumas.iingen.unam.mx</w:t>
        </w:r>
      </w:hyperlink>
      <w:r w:rsidR="009E5094" w:rsidRPr="009E5094">
        <w:rPr>
          <w:lang w:val="es-ES"/>
        </w:rPr>
        <w:t>, en archivo</w:t>
      </w:r>
      <w:r>
        <w:rPr>
          <w:lang w:val="es-ES"/>
        </w:rPr>
        <w:t xml:space="preserve"> </w:t>
      </w:r>
      <w:r w:rsidRPr="008441E7">
        <w:rPr>
          <w:lang w:val="es-ES"/>
        </w:rPr>
        <w:t>WORD</w:t>
      </w:r>
      <w:r w:rsidR="0031420D">
        <w:rPr>
          <w:lang w:val="es-ES"/>
        </w:rPr>
        <w:t xml:space="preserve"> adjunto y con estricto apego a la presente guía.</w:t>
      </w:r>
    </w:p>
    <w:p w:rsidR="008441E7" w:rsidRPr="008441E7" w:rsidRDefault="008441E7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</w:p>
    <w:p w:rsidR="008E3A6A" w:rsidRPr="008901FD" w:rsidRDefault="00324C6E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  <w:r w:rsidRPr="008901FD">
        <w:rPr>
          <w:lang w:val="es-ES"/>
        </w:rPr>
        <w:t>Este archivo será único</w:t>
      </w:r>
      <w:r w:rsidR="008E3A6A" w:rsidRPr="008901FD">
        <w:rPr>
          <w:lang w:val="es-ES"/>
        </w:rPr>
        <w:t xml:space="preserve"> y deberá </w:t>
      </w:r>
      <w:r w:rsidR="00E01B16" w:rsidRPr="008901FD">
        <w:rPr>
          <w:lang w:val="es-ES"/>
        </w:rPr>
        <w:t>c</w:t>
      </w:r>
      <w:r w:rsidR="001D2F51" w:rsidRPr="008901FD">
        <w:rPr>
          <w:lang w:val="es-ES"/>
        </w:rPr>
        <w:t>onten</w:t>
      </w:r>
      <w:r w:rsidR="008E3A6A" w:rsidRPr="008901FD">
        <w:rPr>
          <w:lang w:val="es-ES"/>
        </w:rPr>
        <w:t>e</w:t>
      </w:r>
      <w:r w:rsidR="002D6496" w:rsidRPr="008901FD">
        <w:rPr>
          <w:lang w:val="es-ES"/>
        </w:rPr>
        <w:t xml:space="preserve">r </w:t>
      </w:r>
      <w:r w:rsidR="00BD296D" w:rsidRPr="008901FD">
        <w:rPr>
          <w:lang w:val="es-ES"/>
        </w:rPr>
        <w:t xml:space="preserve">la totalidad del </w:t>
      </w:r>
      <w:r w:rsidR="00E81A5E" w:rsidRPr="008901FD">
        <w:rPr>
          <w:lang w:val="es-ES"/>
        </w:rPr>
        <w:t>artículo</w:t>
      </w:r>
      <w:r w:rsidR="00E414E3" w:rsidRPr="008901FD">
        <w:rPr>
          <w:lang w:val="es-ES"/>
        </w:rPr>
        <w:t xml:space="preserve"> (texto, tablas y</w:t>
      </w:r>
      <w:r w:rsidR="00E01B16" w:rsidRPr="008901FD">
        <w:rPr>
          <w:lang w:val="es-ES"/>
        </w:rPr>
        <w:t xml:space="preserve"> </w:t>
      </w:r>
      <w:r w:rsidR="00E414E3" w:rsidRPr="008901FD">
        <w:rPr>
          <w:lang w:val="es-ES"/>
        </w:rPr>
        <w:t>figuras</w:t>
      </w:r>
      <w:r w:rsidR="00E01B16" w:rsidRPr="008901FD">
        <w:rPr>
          <w:lang w:val="es-ES"/>
        </w:rPr>
        <w:t xml:space="preserve"> en </w:t>
      </w:r>
      <w:r w:rsidR="00E414E3" w:rsidRPr="008901FD">
        <w:rPr>
          <w:lang w:val="es-ES"/>
        </w:rPr>
        <w:t>las</w:t>
      </w:r>
      <w:r w:rsidR="00E01B16" w:rsidRPr="008901FD">
        <w:rPr>
          <w:lang w:val="es-ES"/>
        </w:rPr>
        <w:t xml:space="preserve"> posiciones </w:t>
      </w:r>
      <w:r w:rsidR="008E3A6A" w:rsidRPr="008901FD">
        <w:rPr>
          <w:lang w:val="es-ES"/>
        </w:rPr>
        <w:t xml:space="preserve">en las </w:t>
      </w:r>
      <w:r w:rsidR="00E414E3" w:rsidRPr="008901FD">
        <w:rPr>
          <w:lang w:val="es-ES"/>
        </w:rPr>
        <w:t>que deb</w:t>
      </w:r>
      <w:r w:rsidR="00BD296D" w:rsidRPr="008901FD">
        <w:rPr>
          <w:lang w:val="es-ES"/>
        </w:rPr>
        <w:t>e</w:t>
      </w:r>
      <w:r w:rsidR="00E414E3" w:rsidRPr="008901FD">
        <w:rPr>
          <w:lang w:val="es-ES"/>
        </w:rPr>
        <w:t>n aparecer</w:t>
      </w:r>
      <w:r w:rsidR="00E01B16" w:rsidRPr="008901FD">
        <w:rPr>
          <w:lang w:val="es-ES"/>
        </w:rPr>
        <w:t>)</w:t>
      </w:r>
      <w:r w:rsidR="008E3A6A" w:rsidRPr="008901FD">
        <w:rPr>
          <w:lang w:val="es-ES"/>
        </w:rPr>
        <w:t>.</w:t>
      </w:r>
    </w:p>
    <w:p w:rsidR="00266AA9" w:rsidRDefault="00266AA9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</w:p>
    <w:p w:rsidR="00654A79" w:rsidRDefault="005449F9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szCs w:val="24"/>
          <w:lang w:val="es-MX"/>
        </w:rPr>
      </w:pPr>
      <w:r w:rsidRPr="005449F9">
        <w:rPr>
          <w:szCs w:val="24"/>
          <w:lang w:val="es-MX"/>
        </w:rPr>
        <w:t>El nombre del archivo debe incluir</w:t>
      </w:r>
      <w:r w:rsidR="00654A79">
        <w:rPr>
          <w:szCs w:val="24"/>
          <w:lang w:val="es-MX"/>
        </w:rPr>
        <w:t xml:space="preserve">  “</w:t>
      </w:r>
      <w:r w:rsidR="00654A79" w:rsidRPr="00654A79">
        <w:rPr>
          <w:b/>
          <w:szCs w:val="24"/>
          <w:lang w:val="es-MX"/>
        </w:rPr>
        <w:t>PANAM2016</w:t>
      </w:r>
      <w:r w:rsidR="00654A79">
        <w:rPr>
          <w:szCs w:val="24"/>
          <w:lang w:val="es-MX"/>
        </w:rPr>
        <w:t xml:space="preserve">” seguido del </w:t>
      </w:r>
      <w:r w:rsidR="0031420D">
        <w:rPr>
          <w:szCs w:val="24"/>
          <w:lang w:val="es-MX"/>
        </w:rPr>
        <w:t xml:space="preserve">ID del artículo, </w:t>
      </w:r>
      <w:r w:rsidR="004C68B1">
        <w:rPr>
          <w:szCs w:val="24"/>
          <w:lang w:val="es-MX"/>
        </w:rPr>
        <w:t>separado</w:t>
      </w:r>
      <w:r w:rsidR="0031420D">
        <w:rPr>
          <w:szCs w:val="24"/>
          <w:lang w:val="es-MX"/>
        </w:rPr>
        <w:t xml:space="preserve"> por un </w:t>
      </w:r>
      <w:proofErr w:type="spellStart"/>
      <w:r w:rsidR="0031420D">
        <w:rPr>
          <w:szCs w:val="24"/>
          <w:lang w:val="es-MX"/>
        </w:rPr>
        <w:t>guión</w:t>
      </w:r>
      <w:proofErr w:type="spellEnd"/>
      <w:r w:rsidR="0031420D">
        <w:rPr>
          <w:szCs w:val="24"/>
          <w:lang w:val="es-MX"/>
        </w:rPr>
        <w:t xml:space="preserve"> bajo</w:t>
      </w:r>
      <w:r w:rsidR="00BD0C27">
        <w:rPr>
          <w:szCs w:val="24"/>
          <w:lang w:val="es-MX"/>
        </w:rPr>
        <w:t>.</w:t>
      </w:r>
      <w:r w:rsidR="00654A79">
        <w:rPr>
          <w:szCs w:val="24"/>
          <w:lang w:val="es-MX"/>
        </w:rPr>
        <w:t xml:space="preserve"> </w:t>
      </w:r>
    </w:p>
    <w:p w:rsidR="00654A79" w:rsidRDefault="00654A79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rPr>
          <w:szCs w:val="24"/>
          <w:lang w:val="es-MX"/>
        </w:rPr>
      </w:pPr>
    </w:p>
    <w:p w:rsidR="006170E0" w:rsidRDefault="005449F9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jc w:val="center"/>
        <w:rPr>
          <w:szCs w:val="24"/>
          <w:lang w:val="es-MX"/>
        </w:rPr>
      </w:pPr>
      <w:r w:rsidRPr="005449F9">
        <w:rPr>
          <w:szCs w:val="24"/>
          <w:lang w:val="es-MX"/>
        </w:rPr>
        <w:t xml:space="preserve">(p.ej., </w:t>
      </w:r>
      <w:r w:rsidR="00654A79" w:rsidRPr="004C68B1">
        <w:rPr>
          <w:b/>
          <w:szCs w:val="24"/>
          <w:lang w:val="es-MX"/>
        </w:rPr>
        <w:t>PANAM2016_</w:t>
      </w:r>
      <w:r w:rsidR="0031420D">
        <w:rPr>
          <w:b/>
          <w:szCs w:val="24"/>
          <w:lang w:val="es-MX"/>
        </w:rPr>
        <w:t>054</w:t>
      </w:r>
      <w:r w:rsidR="006170E0">
        <w:rPr>
          <w:szCs w:val="24"/>
          <w:lang w:val="es-MX"/>
        </w:rPr>
        <w:t>)</w:t>
      </w:r>
    </w:p>
    <w:p w:rsidR="006170E0" w:rsidRDefault="006170E0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jc w:val="left"/>
        <w:rPr>
          <w:szCs w:val="24"/>
          <w:lang w:val="es-MX"/>
        </w:rPr>
      </w:pPr>
    </w:p>
    <w:p w:rsidR="00C121BC" w:rsidRDefault="00C121BC" w:rsidP="00C121BC">
      <w:pPr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1.3 Título </w:t>
      </w:r>
      <w:proofErr w:type="gramStart"/>
      <w:r>
        <w:rPr>
          <w:b/>
          <w:lang w:val="es-ES"/>
        </w:rPr>
        <w:t>corto</w:t>
      </w:r>
      <w:proofErr w:type="gramEnd"/>
    </w:p>
    <w:p w:rsidR="00BD0C27" w:rsidRPr="008441E7" w:rsidRDefault="006170E0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  <w:r w:rsidRPr="006170E0">
        <w:rPr>
          <w:lang w:val="es-ES"/>
        </w:rPr>
        <w:t>Para efectos de la edición de las Memorias</w:t>
      </w:r>
      <w:r w:rsidR="00C121BC">
        <w:rPr>
          <w:lang w:val="es-ES"/>
        </w:rPr>
        <w:t xml:space="preserve">, escriba en </w:t>
      </w:r>
      <w:r w:rsidRPr="006170E0">
        <w:rPr>
          <w:lang w:val="es-ES"/>
        </w:rPr>
        <w:t xml:space="preserve">el texto del correo </w:t>
      </w:r>
      <w:r w:rsidR="00C121BC">
        <w:rPr>
          <w:lang w:val="es-ES"/>
        </w:rPr>
        <w:t xml:space="preserve">un título corto de su artículo, se recomienda que el mismo contenga un máximo de seis (6) </w:t>
      </w:r>
      <w:r w:rsidRPr="006170E0">
        <w:rPr>
          <w:lang w:val="es-ES"/>
        </w:rPr>
        <w:t>p</w:t>
      </w:r>
      <w:r w:rsidR="00C121BC">
        <w:rPr>
          <w:lang w:val="es-ES"/>
        </w:rPr>
        <w:t>alabras.</w:t>
      </w:r>
      <w:r w:rsidRPr="006170E0">
        <w:rPr>
          <w:lang w:val="es-ES"/>
        </w:rPr>
        <w:t xml:space="preserve"> </w:t>
      </w:r>
    </w:p>
    <w:p w:rsidR="005D2B6C" w:rsidRDefault="005D2B6C" w:rsidP="006170E0">
      <w:pPr>
        <w:keepNext/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  <w:r>
        <w:rPr>
          <w:b/>
          <w:lang w:val="es-ES"/>
        </w:rPr>
        <w:lastRenderedPageBreak/>
        <w:t>1.</w:t>
      </w:r>
      <w:r w:rsidR="00C121BC">
        <w:rPr>
          <w:b/>
          <w:lang w:val="es-ES"/>
        </w:rPr>
        <w:t>4</w:t>
      </w:r>
      <w:r>
        <w:rPr>
          <w:b/>
          <w:lang w:val="es-ES"/>
        </w:rPr>
        <w:t xml:space="preserve"> Revisión</w:t>
      </w:r>
    </w:p>
    <w:p w:rsidR="00EC1D5C" w:rsidRDefault="0031420D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  <w:r>
        <w:rPr>
          <w:lang w:val="es-ES"/>
        </w:rPr>
        <w:t xml:space="preserve">La </w:t>
      </w:r>
      <w:r w:rsidR="00B02FEC">
        <w:rPr>
          <w:lang w:val="es-ES"/>
        </w:rPr>
        <w:t>calida</w:t>
      </w:r>
      <w:r>
        <w:rPr>
          <w:lang w:val="es-ES"/>
        </w:rPr>
        <w:t>d de la edición de las Memorias</w:t>
      </w:r>
      <w:r w:rsidR="00B02FEC">
        <w:rPr>
          <w:lang w:val="es-ES"/>
        </w:rPr>
        <w:t xml:space="preserve"> dependerá en buena parte</w:t>
      </w:r>
      <w:r w:rsidR="00BD0C27">
        <w:rPr>
          <w:lang w:val="es-ES"/>
        </w:rPr>
        <w:t>,</w:t>
      </w:r>
      <w:r w:rsidR="00B02FEC">
        <w:rPr>
          <w:lang w:val="es-ES"/>
        </w:rPr>
        <w:t xml:space="preserve"> del cabal </w:t>
      </w:r>
      <w:r w:rsidR="005D75B1">
        <w:rPr>
          <w:lang w:val="es-ES"/>
        </w:rPr>
        <w:t>cumplimiento de esta guía</w:t>
      </w:r>
      <w:r w:rsidR="00190069">
        <w:rPr>
          <w:lang w:val="es-ES"/>
        </w:rPr>
        <w:t>. Para asegurarlo,</w:t>
      </w:r>
      <w:r>
        <w:rPr>
          <w:lang w:val="es-ES"/>
        </w:rPr>
        <w:t xml:space="preserve"> </w:t>
      </w:r>
      <w:r w:rsidR="00190069">
        <w:rPr>
          <w:lang w:val="es-ES"/>
        </w:rPr>
        <w:t xml:space="preserve">cada artículo se someterá a la revisión del </w:t>
      </w:r>
      <w:r>
        <w:rPr>
          <w:lang w:val="es-ES"/>
        </w:rPr>
        <w:t xml:space="preserve"> </w:t>
      </w:r>
      <w:r w:rsidR="005D2B6C" w:rsidRPr="00324C6E">
        <w:rPr>
          <w:lang w:val="es-ES"/>
        </w:rPr>
        <w:t xml:space="preserve">Comité </w:t>
      </w:r>
      <w:r>
        <w:rPr>
          <w:lang w:val="es-ES"/>
        </w:rPr>
        <w:t xml:space="preserve">editorial </w:t>
      </w:r>
      <w:r w:rsidR="005D2B6C" w:rsidRPr="00324C6E">
        <w:rPr>
          <w:lang w:val="es-ES"/>
        </w:rPr>
        <w:t xml:space="preserve">del </w:t>
      </w:r>
      <w:r w:rsidR="00BD296D">
        <w:rPr>
          <w:lang w:val="es-ES"/>
        </w:rPr>
        <w:t>PANAM</w:t>
      </w:r>
      <w:r w:rsidR="00EC1D5C">
        <w:rPr>
          <w:lang w:val="es-ES"/>
        </w:rPr>
        <w:t xml:space="preserve"> 2016</w:t>
      </w:r>
      <w:r w:rsidR="00190069">
        <w:rPr>
          <w:lang w:val="es-ES"/>
        </w:rPr>
        <w:t>.</w:t>
      </w:r>
      <w:r w:rsidR="005D75B1">
        <w:rPr>
          <w:lang w:val="es-ES"/>
        </w:rPr>
        <w:t xml:space="preserve"> </w:t>
      </w:r>
    </w:p>
    <w:p w:rsidR="00190069" w:rsidRPr="005449F9" w:rsidRDefault="00190069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</w:p>
    <w:p w:rsidR="00190069" w:rsidRDefault="00190069" w:rsidP="006170E0">
      <w:pPr>
        <w:keepNext/>
        <w:widowControl/>
        <w:tabs>
          <w:tab w:val="left" w:pos="-850"/>
          <w:tab w:val="left" w:pos="-1"/>
        </w:tabs>
        <w:spacing w:line="288" w:lineRule="auto"/>
        <w:jc w:val="both"/>
        <w:outlineLvl w:val="0"/>
        <w:rPr>
          <w:lang w:val="es-ES"/>
        </w:rPr>
      </w:pPr>
      <w:r>
        <w:rPr>
          <w:b/>
          <w:lang w:val="es-ES"/>
        </w:rPr>
        <w:t>1.</w:t>
      </w:r>
      <w:r w:rsidR="00C121BC">
        <w:rPr>
          <w:b/>
          <w:lang w:val="es-ES"/>
        </w:rPr>
        <w:t>5</w:t>
      </w:r>
      <w:r>
        <w:rPr>
          <w:b/>
          <w:lang w:val="es-ES"/>
        </w:rPr>
        <w:t xml:space="preserve"> Idiomas </w:t>
      </w:r>
    </w:p>
    <w:p w:rsidR="00190069" w:rsidRDefault="00A74C5B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>Se publicarán l</w:t>
      </w:r>
      <w:r w:rsidR="00190069">
        <w:rPr>
          <w:lang w:val="es-ES"/>
        </w:rPr>
        <w:t>os artículos e</w:t>
      </w:r>
      <w:r>
        <w:rPr>
          <w:lang w:val="es-ES"/>
        </w:rPr>
        <w:t xml:space="preserve">n los idiomas en los que fueron presentados: </w:t>
      </w:r>
      <w:r w:rsidR="00702EF6">
        <w:rPr>
          <w:lang w:val="es-ES"/>
        </w:rPr>
        <w:t>español</w:t>
      </w:r>
      <w:r w:rsidR="00190069">
        <w:rPr>
          <w:lang w:val="es-ES"/>
        </w:rPr>
        <w:t xml:space="preserve">, portugués </w:t>
      </w:r>
      <w:r>
        <w:rPr>
          <w:lang w:val="es-ES"/>
        </w:rPr>
        <w:t>e</w:t>
      </w:r>
      <w:r w:rsidR="00190069">
        <w:rPr>
          <w:lang w:val="es-ES"/>
        </w:rPr>
        <w:t xml:space="preserve"> inglés.</w:t>
      </w:r>
    </w:p>
    <w:p w:rsidR="00190069" w:rsidRDefault="00190069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190069" w:rsidRDefault="005E75DB" w:rsidP="006170E0">
      <w:pPr>
        <w:widowControl/>
        <w:tabs>
          <w:tab w:val="left" w:pos="-850"/>
          <w:tab w:val="left" w:pos="-1"/>
        </w:tabs>
        <w:spacing w:line="288" w:lineRule="auto"/>
        <w:jc w:val="both"/>
        <w:outlineLvl w:val="0"/>
        <w:rPr>
          <w:lang w:val="es-ES"/>
        </w:rPr>
      </w:pPr>
      <w:r>
        <w:rPr>
          <w:b/>
          <w:lang w:val="es-ES"/>
        </w:rPr>
        <w:t>1.</w:t>
      </w:r>
      <w:r w:rsidR="00C121BC">
        <w:rPr>
          <w:b/>
          <w:lang w:val="es-ES"/>
        </w:rPr>
        <w:t>6</w:t>
      </w:r>
      <w:r w:rsidR="00190069">
        <w:rPr>
          <w:b/>
          <w:lang w:val="es-ES"/>
        </w:rPr>
        <w:t xml:space="preserve"> In</w:t>
      </w:r>
      <w:r w:rsidR="00374EBD">
        <w:rPr>
          <w:b/>
          <w:lang w:val="es-ES"/>
        </w:rPr>
        <w:t>scripción en el c</w:t>
      </w:r>
      <w:r w:rsidR="00190069">
        <w:rPr>
          <w:b/>
          <w:lang w:val="es-ES"/>
        </w:rPr>
        <w:t>ongreso</w:t>
      </w:r>
    </w:p>
    <w:p w:rsidR="00D21E1D" w:rsidRDefault="00374EBD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  <w:r>
        <w:rPr>
          <w:lang w:val="es-ES"/>
        </w:rPr>
        <w:t xml:space="preserve">La </w:t>
      </w:r>
      <w:r w:rsidRPr="00374EBD">
        <w:rPr>
          <w:lang w:val="es-ES"/>
        </w:rPr>
        <w:t xml:space="preserve">publicación </w:t>
      </w:r>
      <w:r>
        <w:rPr>
          <w:lang w:val="es-ES"/>
        </w:rPr>
        <w:t xml:space="preserve">en las Memorias del PANAM 2016, </w:t>
      </w:r>
      <w:r w:rsidRPr="00374EBD">
        <w:rPr>
          <w:lang w:val="es-ES"/>
        </w:rPr>
        <w:t>exige la inscripción de al menos uno de los autores del artículo</w:t>
      </w:r>
      <w:r w:rsidR="00D21E1D">
        <w:rPr>
          <w:lang w:val="es-ES"/>
        </w:rPr>
        <w:t xml:space="preserve"> y</w:t>
      </w:r>
      <w:r w:rsidRPr="00374EBD">
        <w:rPr>
          <w:lang w:val="es-ES"/>
        </w:rPr>
        <w:t xml:space="preserve"> la firma del </w:t>
      </w:r>
      <w:r w:rsidR="00D21E1D">
        <w:rPr>
          <w:lang w:val="es-ES"/>
        </w:rPr>
        <w:t>“Acuerdo para publicar en las Memorias del PANAM 2016</w:t>
      </w:r>
      <w:r w:rsidRPr="00374EBD">
        <w:rPr>
          <w:lang w:val="es-ES"/>
        </w:rPr>
        <w:t xml:space="preserve">. </w:t>
      </w:r>
    </w:p>
    <w:p w:rsidR="00D21E1D" w:rsidRDefault="00D21E1D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</w:p>
    <w:p w:rsidR="00D21E1D" w:rsidRDefault="00D21E1D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  <w:r>
        <w:rPr>
          <w:lang w:val="es-ES"/>
        </w:rPr>
        <w:t>La información para la inscripción en el PANAM 2016 estará disponible en la página web próximamente</w:t>
      </w:r>
      <w:r w:rsidR="00702EF6">
        <w:rPr>
          <w:lang w:val="es-ES"/>
        </w:rPr>
        <w:t>.</w:t>
      </w:r>
    </w:p>
    <w:p w:rsidR="00D21E1D" w:rsidRDefault="00D21E1D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</w:p>
    <w:p w:rsidR="00374EBD" w:rsidRDefault="00374EBD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  <w:r w:rsidRPr="00374EBD">
        <w:rPr>
          <w:lang w:val="es-ES"/>
        </w:rPr>
        <w:t>L</w:t>
      </w:r>
      <w:r w:rsidR="00D21E1D">
        <w:rPr>
          <w:lang w:val="es-ES"/>
        </w:rPr>
        <w:t>os trabajos que no cumplan con los</w:t>
      </w:r>
      <w:r w:rsidRPr="00374EBD">
        <w:rPr>
          <w:lang w:val="es-ES"/>
        </w:rPr>
        <w:t xml:space="preserve"> requisitos de publicación sólo serán presentados</w:t>
      </w:r>
      <w:r w:rsidR="00D21E1D">
        <w:rPr>
          <w:lang w:val="es-ES"/>
        </w:rPr>
        <w:t xml:space="preserve"> en las sesiones temáticas o de carteles.</w:t>
      </w:r>
    </w:p>
    <w:p w:rsidR="00B038B6" w:rsidRPr="00D21E1D" w:rsidRDefault="00B038B6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5D2B6C" w:rsidP="006170E0">
      <w:pPr>
        <w:keepNext/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b/>
          <w:lang w:val="es-ES"/>
        </w:rPr>
        <w:t>2. INSTRUCCIONES SOBRE EL FORMATO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2.1 Longitud de </w:t>
      </w:r>
      <w:r w:rsidR="00E81A5E">
        <w:rPr>
          <w:b/>
          <w:lang w:val="es-ES"/>
        </w:rPr>
        <w:t xml:space="preserve">los artículos </w:t>
      </w:r>
      <w:r w:rsidR="005E75DB">
        <w:rPr>
          <w:b/>
          <w:lang w:val="es-ES"/>
        </w:rPr>
        <w:t>a publicar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 xml:space="preserve">La máxima longitud </w:t>
      </w:r>
      <w:r w:rsidR="00266AA9">
        <w:rPr>
          <w:lang w:val="es-ES"/>
        </w:rPr>
        <w:t xml:space="preserve">del artículo </w:t>
      </w:r>
      <w:r w:rsidR="006F0448">
        <w:rPr>
          <w:lang w:val="es-ES"/>
        </w:rPr>
        <w:t>será de</w:t>
      </w:r>
      <w:r>
        <w:rPr>
          <w:lang w:val="es-ES"/>
        </w:rPr>
        <w:t xml:space="preserve"> </w:t>
      </w:r>
      <w:r w:rsidR="00F156B4">
        <w:rPr>
          <w:lang w:val="es-ES"/>
        </w:rPr>
        <w:t>1</w:t>
      </w:r>
      <w:r w:rsidR="00127956">
        <w:rPr>
          <w:lang w:val="es-ES"/>
        </w:rPr>
        <w:t>6</w:t>
      </w:r>
      <w:r>
        <w:rPr>
          <w:lang w:val="es-ES"/>
        </w:rPr>
        <w:t xml:space="preserve"> páginas. Este tamaño incluye todo: título, resumen, texto principal, tablas, figuras y referencias bibliográficas.</w:t>
      </w:r>
    </w:p>
    <w:p w:rsidR="00317A14" w:rsidRDefault="00317A14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2.2 Tamaño de </w:t>
      </w:r>
      <w:r w:rsidR="00CB78D5">
        <w:rPr>
          <w:b/>
          <w:lang w:val="es-ES"/>
        </w:rPr>
        <w:t>p</w:t>
      </w:r>
      <w:r>
        <w:rPr>
          <w:b/>
          <w:lang w:val="es-ES"/>
        </w:rPr>
        <w:t>ágina</w:t>
      </w:r>
    </w:p>
    <w:p w:rsidR="00087CB9" w:rsidRDefault="00087CB9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szCs w:val="24"/>
          <w:lang w:val="es-MX"/>
        </w:rPr>
      </w:pPr>
      <w:r w:rsidRPr="00087CB9">
        <w:rPr>
          <w:szCs w:val="24"/>
          <w:lang w:val="es-MX"/>
        </w:rPr>
        <w:t>El tamaño de la hoja será carta (21.59 cm x 27.94 cm) con los siguientes márgenes: superior e inferior 2.5 cm, izquierda y derecha 3 cm.</w:t>
      </w:r>
      <w:r w:rsidR="006F0448">
        <w:rPr>
          <w:szCs w:val="24"/>
          <w:lang w:val="es-MX"/>
        </w:rPr>
        <w:t xml:space="preserve"> </w:t>
      </w:r>
      <w:r w:rsidR="00266AA9" w:rsidRPr="00266AA9">
        <w:rPr>
          <w:szCs w:val="24"/>
          <w:lang w:val="es-MX"/>
        </w:rPr>
        <w:t>Todo el texto, tablas y figuras deben estar contenidos entre los márgenes especificados.</w:t>
      </w:r>
    </w:p>
    <w:p w:rsidR="00266AA9" w:rsidRPr="00087CB9" w:rsidRDefault="00266AA9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MX"/>
        </w:rPr>
      </w:pPr>
    </w:p>
    <w:p w:rsidR="002F7DC4" w:rsidRDefault="002F7DC4" w:rsidP="006170E0">
      <w:pPr>
        <w:widowControl/>
        <w:tabs>
          <w:tab w:val="left" w:pos="-850"/>
          <w:tab w:val="left" w:pos="-1"/>
        </w:tabs>
        <w:spacing w:line="288" w:lineRule="auto"/>
        <w:jc w:val="both"/>
        <w:outlineLvl w:val="0"/>
        <w:rPr>
          <w:lang w:val="es-ES"/>
        </w:rPr>
      </w:pPr>
      <w:r>
        <w:rPr>
          <w:b/>
          <w:lang w:val="es-ES"/>
        </w:rPr>
        <w:t>2.3 Fuente</w:t>
      </w:r>
    </w:p>
    <w:p w:rsidR="002F7DC4" w:rsidRDefault="00087CB9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  <w:r w:rsidRPr="00087CB9">
        <w:rPr>
          <w:szCs w:val="24"/>
          <w:lang w:val="es-MX"/>
        </w:rPr>
        <w:t>En todo el texto se usará el tipo de letra</w:t>
      </w:r>
      <w:r w:rsidRPr="00087CB9">
        <w:rPr>
          <w:b/>
          <w:bCs/>
          <w:i/>
          <w:iCs/>
          <w:szCs w:val="24"/>
          <w:lang w:val="es-MX"/>
        </w:rPr>
        <w:t xml:space="preserve"> </w:t>
      </w:r>
      <w:r w:rsidRPr="00087CB9">
        <w:rPr>
          <w:szCs w:val="24"/>
          <w:lang w:val="es-MX"/>
        </w:rPr>
        <w:t xml:space="preserve">Times New </w:t>
      </w:r>
      <w:proofErr w:type="spellStart"/>
      <w:r w:rsidRPr="00087CB9">
        <w:rPr>
          <w:szCs w:val="24"/>
          <w:lang w:val="es-MX"/>
        </w:rPr>
        <w:t>Roman</w:t>
      </w:r>
      <w:proofErr w:type="spellEnd"/>
      <w:r w:rsidRPr="00087CB9">
        <w:rPr>
          <w:szCs w:val="24"/>
          <w:lang w:val="es-MX"/>
        </w:rPr>
        <w:t xml:space="preserve"> de 12 puntos.</w:t>
      </w:r>
      <w:r w:rsidR="002F7DC4">
        <w:rPr>
          <w:lang w:val="es-ES"/>
        </w:rPr>
        <w:t xml:space="preserve"> Las únicas excepciones s</w:t>
      </w:r>
      <w:r>
        <w:rPr>
          <w:lang w:val="es-ES"/>
        </w:rPr>
        <w:t>erán</w:t>
      </w:r>
      <w:r w:rsidR="002F7DC4">
        <w:rPr>
          <w:lang w:val="es-ES"/>
        </w:rPr>
        <w:t xml:space="preserve">: (1) el título de la artículo, que será de 16 puntos y negrita, y (2) los encabezados, títulos de tablas, y títulos de figuras, que tendrán el tamaño base de 12 puntos pero en negrita. La Tabla 1 resume </w:t>
      </w:r>
      <w:r>
        <w:rPr>
          <w:lang w:val="es-ES"/>
        </w:rPr>
        <w:t>estas</w:t>
      </w:r>
      <w:r w:rsidR="002F7DC4">
        <w:rPr>
          <w:lang w:val="es-ES"/>
        </w:rPr>
        <w:t xml:space="preserve"> especifica</w:t>
      </w:r>
      <w:r>
        <w:rPr>
          <w:lang w:val="es-ES"/>
        </w:rPr>
        <w:t>ciones</w:t>
      </w:r>
      <w:r w:rsidR="002F7DC4">
        <w:rPr>
          <w:lang w:val="es-ES"/>
        </w:rPr>
        <w:t xml:space="preserve">. </w:t>
      </w:r>
    </w:p>
    <w:p w:rsidR="002F7DC4" w:rsidRDefault="002F7DC4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2083"/>
        <w:gridCol w:w="1949"/>
        <w:gridCol w:w="1003"/>
      </w:tblGrid>
      <w:tr w:rsidR="002F7DC4" w:rsidTr="00133E09">
        <w:tc>
          <w:tcPr>
            <w:tcW w:w="0" w:type="auto"/>
            <w:vAlign w:val="center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Elemento de texto</w:t>
            </w:r>
          </w:p>
        </w:tc>
        <w:tc>
          <w:tcPr>
            <w:tcW w:w="0" w:type="auto"/>
            <w:vAlign w:val="center"/>
          </w:tcPr>
          <w:p w:rsidR="002F7DC4" w:rsidRDefault="00266AA9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F</w:t>
            </w:r>
            <w:r w:rsidR="002F7DC4">
              <w:rPr>
                <w:lang w:val="es-ES"/>
              </w:rPr>
              <w:t>uente</w:t>
            </w:r>
          </w:p>
        </w:tc>
        <w:tc>
          <w:tcPr>
            <w:tcW w:w="0" w:type="auto"/>
            <w:vAlign w:val="center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Tamaño de fuente</w:t>
            </w:r>
          </w:p>
        </w:tc>
        <w:tc>
          <w:tcPr>
            <w:tcW w:w="0" w:type="auto"/>
            <w:vAlign w:val="center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Aspecto</w:t>
            </w:r>
          </w:p>
        </w:tc>
      </w:tr>
      <w:tr w:rsidR="002F7DC4" w:rsidTr="00133E09"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Título del artículo</w:t>
            </w:r>
          </w:p>
        </w:tc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Times New Roman</w:t>
            </w:r>
          </w:p>
        </w:tc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16 Puntos</w:t>
            </w:r>
          </w:p>
        </w:tc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Negrita</w:t>
            </w:r>
          </w:p>
        </w:tc>
      </w:tr>
      <w:tr w:rsidR="002F7DC4" w:rsidTr="00133E09"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Encabezados (subtítulos)</w:t>
            </w:r>
          </w:p>
        </w:tc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Times New Roman</w:t>
            </w:r>
          </w:p>
        </w:tc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12 Puntos</w:t>
            </w:r>
          </w:p>
        </w:tc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Negrita</w:t>
            </w:r>
          </w:p>
        </w:tc>
      </w:tr>
      <w:tr w:rsidR="002F7DC4" w:rsidTr="00133E09"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Títulos de tablas</w:t>
            </w:r>
          </w:p>
        </w:tc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Times New Roman</w:t>
            </w:r>
          </w:p>
        </w:tc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12 Puntos</w:t>
            </w:r>
          </w:p>
        </w:tc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Negrita</w:t>
            </w:r>
          </w:p>
        </w:tc>
      </w:tr>
      <w:tr w:rsidR="002F7DC4" w:rsidTr="00133E09"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Títulos de figuras</w:t>
            </w:r>
          </w:p>
        </w:tc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Times New Roman</w:t>
            </w:r>
          </w:p>
        </w:tc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12 Puntos</w:t>
            </w:r>
          </w:p>
        </w:tc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Negrita</w:t>
            </w:r>
          </w:p>
        </w:tc>
      </w:tr>
      <w:tr w:rsidR="002F7DC4" w:rsidTr="00133E09"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Texto en párrafos, tablas, etc.</w:t>
            </w:r>
          </w:p>
        </w:tc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Times New Roman</w:t>
            </w:r>
          </w:p>
        </w:tc>
        <w:tc>
          <w:tcPr>
            <w:tcW w:w="0" w:type="auto"/>
          </w:tcPr>
          <w:p w:rsidR="002F7DC4" w:rsidRDefault="002F7DC4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12 Puntos</w:t>
            </w:r>
          </w:p>
        </w:tc>
        <w:tc>
          <w:tcPr>
            <w:tcW w:w="0" w:type="auto"/>
          </w:tcPr>
          <w:p w:rsidR="002F7DC4" w:rsidRDefault="005B2FC0" w:rsidP="006170E0">
            <w:pPr>
              <w:widowControl/>
              <w:tabs>
                <w:tab w:val="left" w:pos="-850"/>
                <w:tab w:val="left" w:pos="-1"/>
              </w:tabs>
              <w:spacing w:line="288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Normal</w:t>
            </w:r>
          </w:p>
        </w:tc>
      </w:tr>
    </w:tbl>
    <w:p w:rsidR="002F7DC4" w:rsidRDefault="002F7DC4" w:rsidP="006170E0">
      <w:pPr>
        <w:pStyle w:val="Ttulo2"/>
        <w:widowControl/>
        <w:tabs>
          <w:tab w:val="clear" w:pos="566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  <w:r>
        <w:rPr>
          <w:lang w:val="es-ES"/>
        </w:rPr>
        <w:t>Tabla 1 – Resumen de las especificaciones sobre la fuente a usar</w:t>
      </w:r>
    </w:p>
    <w:p w:rsidR="002F7DC4" w:rsidRDefault="002F7DC4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2F7DC4" w:rsidRDefault="002F7DC4" w:rsidP="006170E0">
      <w:pPr>
        <w:keepNext/>
        <w:widowControl/>
        <w:tabs>
          <w:tab w:val="left" w:pos="-850"/>
          <w:tab w:val="left" w:pos="-1"/>
        </w:tabs>
        <w:spacing w:line="288" w:lineRule="auto"/>
        <w:jc w:val="both"/>
        <w:outlineLvl w:val="0"/>
        <w:rPr>
          <w:lang w:val="es-ES"/>
        </w:rPr>
      </w:pPr>
      <w:r>
        <w:rPr>
          <w:b/>
          <w:lang w:val="es-ES"/>
        </w:rPr>
        <w:t>2.4 Interlineado</w:t>
      </w:r>
    </w:p>
    <w:p w:rsidR="00540064" w:rsidRDefault="00266AA9" w:rsidP="006170E0">
      <w:pPr>
        <w:widowControl/>
        <w:autoSpaceDE w:val="0"/>
        <w:autoSpaceDN w:val="0"/>
        <w:adjustRightInd w:val="0"/>
        <w:spacing w:line="288" w:lineRule="auto"/>
        <w:jc w:val="both"/>
        <w:rPr>
          <w:szCs w:val="24"/>
          <w:lang w:val="es-MX"/>
        </w:rPr>
      </w:pPr>
      <w:r w:rsidRPr="00266AA9">
        <w:rPr>
          <w:szCs w:val="24"/>
          <w:lang w:val="es-MX"/>
        </w:rPr>
        <w:t xml:space="preserve">El espaciado entre líneas </w:t>
      </w:r>
      <w:r w:rsidR="002F7DC4">
        <w:rPr>
          <w:lang w:val="es-ES"/>
        </w:rPr>
        <w:t xml:space="preserve">de todo el documento será </w:t>
      </w:r>
      <w:r>
        <w:rPr>
          <w:lang w:val="es-ES"/>
        </w:rPr>
        <w:t xml:space="preserve">de </w:t>
      </w:r>
      <w:r w:rsidR="002F7DC4">
        <w:rPr>
          <w:lang w:val="es-ES"/>
        </w:rPr>
        <w:t>1.2, es decir, un 120% del tamaño de la fuente empleada.</w:t>
      </w:r>
      <w:r w:rsidR="00540064" w:rsidRPr="00540064">
        <w:rPr>
          <w:szCs w:val="24"/>
          <w:lang w:val="es-MX"/>
        </w:rPr>
        <w:t xml:space="preserve"> </w:t>
      </w:r>
    </w:p>
    <w:p w:rsidR="00540064" w:rsidRDefault="00540064" w:rsidP="006170E0">
      <w:pPr>
        <w:widowControl/>
        <w:autoSpaceDE w:val="0"/>
        <w:autoSpaceDN w:val="0"/>
        <w:adjustRightInd w:val="0"/>
        <w:spacing w:line="288" w:lineRule="auto"/>
        <w:jc w:val="both"/>
        <w:rPr>
          <w:szCs w:val="24"/>
          <w:lang w:val="es-MX"/>
        </w:rPr>
      </w:pPr>
    </w:p>
    <w:p w:rsidR="00540064" w:rsidRPr="00266AA9" w:rsidRDefault="00540064" w:rsidP="006170E0">
      <w:pPr>
        <w:widowControl/>
        <w:autoSpaceDE w:val="0"/>
        <w:autoSpaceDN w:val="0"/>
        <w:adjustRightInd w:val="0"/>
        <w:spacing w:line="288" w:lineRule="auto"/>
        <w:jc w:val="both"/>
        <w:rPr>
          <w:szCs w:val="24"/>
          <w:lang w:val="es-MX"/>
        </w:rPr>
      </w:pPr>
      <w:r w:rsidRPr="00266AA9">
        <w:rPr>
          <w:szCs w:val="24"/>
          <w:lang w:val="es-MX"/>
        </w:rPr>
        <w:t>Las palabras no deben ser divididas entre líneas.</w:t>
      </w:r>
    </w:p>
    <w:p w:rsidR="002F7DC4" w:rsidRDefault="002F7DC4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40064" w:rsidRDefault="00540064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>Los párrafos se justificarán a ambos lados y se iniciarán sin tabulación ni sangría, por lo que empezarán desde el margen izquierdo.</w:t>
      </w:r>
      <w:r w:rsidRPr="005B3A6B">
        <w:rPr>
          <w:lang w:val="es-ES"/>
        </w:rPr>
        <w:t xml:space="preserve"> </w:t>
      </w:r>
      <w:r>
        <w:rPr>
          <w:lang w:val="es-ES"/>
        </w:rPr>
        <w:t>Entre párrafos se dará doble espacio.</w:t>
      </w:r>
    </w:p>
    <w:p w:rsidR="00540064" w:rsidRDefault="00540064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40064" w:rsidRDefault="00540064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>El primer párrafo de todos los apartados de primer nivel se iniciará con un espaciado simple respecto el título o encabezado del apartado correspondiente.</w:t>
      </w:r>
    </w:p>
    <w:p w:rsidR="00266AA9" w:rsidRDefault="00266AA9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2F7DC4" w:rsidRDefault="002F7DC4" w:rsidP="006170E0">
      <w:pPr>
        <w:keepNext/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  <w:r>
        <w:rPr>
          <w:b/>
          <w:lang w:val="es-ES"/>
        </w:rPr>
        <w:t>2.5 Puntuación</w:t>
      </w:r>
    </w:p>
    <w:p w:rsidR="002F7DC4" w:rsidRDefault="002F7DC4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  <w:r>
        <w:rPr>
          <w:lang w:val="es-ES"/>
        </w:rPr>
        <w:t xml:space="preserve">La puntuación a emplear será la habitual, dejando siempre un único espacio después de cada punto y aparte, punto y seguido, coma, dos puntos y punto y coma. </w:t>
      </w:r>
    </w:p>
    <w:p w:rsidR="002F7DC4" w:rsidRPr="00D14A04" w:rsidRDefault="002F7DC4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</w:p>
    <w:p w:rsidR="002F7DC4" w:rsidRDefault="002F7DC4" w:rsidP="006170E0">
      <w:pPr>
        <w:keepNext/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2.6 </w:t>
      </w:r>
      <w:r w:rsidR="00540064">
        <w:rPr>
          <w:b/>
          <w:lang w:val="es-ES"/>
        </w:rPr>
        <w:t xml:space="preserve">Estructura </w:t>
      </w:r>
      <w:r>
        <w:rPr>
          <w:b/>
          <w:lang w:val="es-ES"/>
        </w:rPr>
        <w:t>del artículo</w:t>
      </w:r>
    </w:p>
    <w:p w:rsidR="002F7DC4" w:rsidRDefault="002F7DC4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 xml:space="preserve">Las principales partes del artículo </w:t>
      </w:r>
      <w:r w:rsidR="00540064">
        <w:rPr>
          <w:lang w:val="es-ES"/>
        </w:rPr>
        <w:t xml:space="preserve">deberán incluir </w:t>
      </w:r>
      <w:r>
        <w:rPr>
          <w:lang w:val="es-ES"/>
        </w:rPr>
        <w:t xml:space="preserve">el título, </w:t>
      </w:r>
      <w:r w:rsidR="00D21E1D">
        <w:rPr>
          <w:lang w:val="es-ES"/>
        </w:rPr>
        <w:t xml:space="preserve">nombres de los </w:t>
      </w:r>
      <w:r w:rsidR="005E75DB">
        <w:rPr>
          <w:lang w:val="es-ES"/>
        </w:rPr>
        <w:t>autores</w:t>
      </w:r>
      <w:r w:rsidR="00D21E1D">
        <w:rPr>
          <w:lang w:val="es-ES"/>
        </w:rPr>
        <w:t xml:space="preserve">, </w:t>
      </w:r>
      <w:r>
        <w:rPr>
          <w:lang w:val="es-ES"/>
        </w:rPr>
        <w:t xml:space="preserve">resumen, </w:t>
      </w:r>
      <w:r w:rsidR="005E75DB">
        <w:rPr>
          <w:lang w:val="es-ES"/>
        </w:rPr>
        <w:t xml:space="preserve">palabras clave, </w:t>
      </w:r>
      <w:r w:rsidR="00540064" w:rsidRPr="00540064">
        <w:rPr>
          <w:szCs w:val="24"/>
          <w:lang w:val="es-MX"/>
        </w:rPr>
        <w:t>introducción (hipótesis, planteamiento del problema, antecedentes, objetivos), la metodología de investigación (diseño metodológico, procedimientos y recursos utilizados) y los resultados y conc</w:t>
      </w:r>
      <w:r w:rsidR="00B9311B">
        <w:rPr>
          <w:szCs w:val="24"/>
          <w:lang w:val="es-MX"/>
        </w:rPr>
        <w:t>lusiones obtenidos o esperados (</w:t>
      </w:r>
      <w:r w:rsidR="00540064" w:rsidRPr="00540064">
        <w:rPr>
          <w:szCs w:val="24"/>
          <w:lang w:val="es-MX"/>
        </w:rPr>
        <w:t>si la investigación está en curso</w:t>
      </w:r>
      <w:r w:rsidR="00B9311B">
        <w:rPr>
          <w:szCs w:val="24"/>
          <w:lang w:val="es-MX"/>
        </w:rPr>
        <w:t>)</w:t>
      </w:r>
      <w:r w:rsidR="00540064">
        <w:rPr>
          <w:lang w:val="es-ES"/>
        </w:rPr>
        <w:t>, así como los agradecimientos (opcionales) y las referencias.</w:t>
      </w:r>
    </w:p>
    <w:p w:rsidR="002F7DC4" w:rsidRDefault="002F7DC4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2F7DC4" w:rsidRDefault="002F7DC4" w:rsidP="006170E0">
      <w:pPr>
        <w:widowControl/>
        <w:tabs>
          <w:tab w:val="left" w:pos="-850"/>
          <w:tab w:val="left" w:pos="-1"/>
        </w:tabs>
        <w:spacing w:line="288" w:lineRule="auto"/>
        <w:jc w:val="both"/>
        <w:outlineLvl w:val="0"/>
        <w:rPr>
          <w:lang w:val="es-ES"/>
        </w:rPr>
      </w:pPr>
      <w:r>
        <w:rPr>
          <w:b/>
          <w:lang w:val="es-ES"/>
        </w:rPr>
        <w:t xml:space="preserve">2.6.1 Título </w:t>
      </w:r>
    </w:p>
    <w:p w:rsidR="002F7DC4" w:rsidRDefault="002F7DC4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>El título deberá estar centrado en la(s) primera(s) línea(s) del artículo. Use</w:t>
      </w:r>
      <w:r w:rsidR="005B2FC0">
        <w:rPr>
          <w:lang w:val="es-ES"/>
        </w:rPr>
        <w:t xml:space="preserve"> letra tipo Times New </w:t>
      </w:r>
      <w:proofErr w:type="spellStart"/>
      <w:r w:rsidR="005B2FC0">
        <w:rPr>
          <w:lang w:val="es-ES"/>
        </w:rPr>
        <w:t>Roman</w:t>
      </w:r>
      <w:proofErr w:type="spellEnd"/>
      <w:r>
        <w:rPr>
          <w:lang w:val="es-ES"/>
        </w:rPr>
        <w:t xml:space="preserve"> </w:t>
      </w:r>
      <w:r w:rsidR="005B2FC0">
        <w:rPr>
          <w:lang w:val="es-ES"/>
        </w:rPr>
        <w:t>“</w:t>
      </w:r>
      <w:r>
        <w:rPr>
          <w:lang w:val="es-ES"/>
        </w:rPr>
        <w:t>negrita</w:t>
      </w:r>
      <w:r w:rsidR="005B2FC0">
        <w:rPr>
          <w:lang w:val="es-ES"/>
        </w:rPr>
        <w:t>”</w:t>
      </w:r>
      <w:r>
        <w:rPr>
          <w:lang w:val="es-ES"/>
        </w:rPr>
        <w:t xml:space="preserve"> de 16 puntos.</w:t>
      </w:r>
    </w:p>
    <w:p w:rsidR="002F7DC4" w:rsidRDefault="002F7DC4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2F7DC4" w:rsidRDefault="00685580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  <w:r>
        <w:rPr>
          <w:b/>
          <w:lang w:val="es-ES"/>
        </w:rPr>
        <w:t>2.6.2 Autores</w:t>
      </w:r>
    </w:p>
    <w:p w:rsidR="005B329D" w:rsidRPr="005B329D" w:rsidRDefault="005B329D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 xml:space="preserve">El nombre del o los autores deberá ir </w:t>
      </w:r>
      <w:r w:rsidR="00B02FEC">
        <w:rPr>
          <w:lang w:val="es-ES"/>
        </w:rPr>
        <w:t xml:space="preserve">centrado </w:t>
      </w:r>
      <w:r>
        <w:rPr>
          <w:lang w:val="es-ES"/>
        </w:rPr>
        <w:t xml:space="preserve">debajo del título con el siguiente formato: </w:t>
      </w:r>
    </w:p>
    <w:p w:rsidR="005E75DB" w:rsidRPr="00B038B6" w:rsidRDefault="005E75DB" w:rsidP="006170E0">
      <w:pPr>
        <w:pStyle w:val="Textoindependiente"/>
        <w:widowControl/>
        <w:spacing w:line="288" w:lineRule="auto"/>
        <w:jc w:val="center"/>
        <w:rPr>
          <w:b/>
          <w:lang w:val="es-MX"/>
        </w:rPr>
      </w:pPr>
      <w:r w:rsidRPr="00A74C5B">
        <w:rPr>
          <w:b/>
          <w:bCs/>
          <w:color w:val="000000"/>
          <w:szCs w:val="24"/>
          <w:lang w:val="es-MX" w:eastAsia="es-ES"/>
        </w:rPr>
        <w:t>Nombre y apellidos del primer autor</w:t>
      </w:r>
      <w:r w:rsidRPr="00B038B6">
        <w:rPr>
          <w:b/>
          <w:lang w:val="es-MX"/>
        </w:rPr>
        <w:t xml:space="preserve"> </w:t>
      </w:r>
      <w:r>
        <w:rPr>
          <w:b/>
          <w:lang w:val="es-MX"/>
        </w:rPr>
        <w:t>(</w:t>
      </w:r>
      <w:r>
        <w:rPr>
          <w:lang w:val="es-ES"/>
        </w:rPr>
        <w:t xml:space="preserve">Times New </w:t>
      </w:r>
      <w:proofErr w:type="spellStart"/>
      <w:r>
        <w:rPr>
          <w:lang w:val="es-ES"/>
        </w:rPr>
        <w:t>Roman</w:t>
      </w:r>
      <w:proofErr w:type="spellEnd"/>
      <w:r>
        <w:rPr>
          <w:lang w:val="es-ES"/>
        </w:rPr>
        <w:t xml:space="preserve"> “negrita” de 12 puntos)</w:t>
      </w:r>
    </w:p>
    <w:p w:rsidR="005E75DB" w:rsidRDefault="005E75DB" w:rsidP="006170E0">
      <w:pPr>
        <w:pStyle w:val="Textoindependiente"/>
        <w:widowControl/>
        <w:spacing w:line="288" w:lineRule="auto"/>
        <w:jc w:val="center"/>
        <w:rPr>
          <w:lang w:val="es-ES"/>
        </w:rPr>
      </w:pPr>
      <w:r>
        <w:rPr>
          <w:lang w:val="es-ES"/>
        </w:rPr>
        <w:t>Institución de adscripción</w:t>
      </w:r>
      <w:r w:rsidR="006170E0">
        <w:rPr>
          <w:lang w:val="es-ES"/>
        </w:rPr>
        <w:t>, país</w:t>
      </w:r>
    </w:p>
    <w:p w:rsidR="006170E0" w:rsidRDefault="006170E0" w:rsidP="006170E0">
      <w:pPr>
        <w:pStyle w:val="Textoindependiente"/>
        <w:widowControl/>
        <w:spacing w:line="288" w:lineRule="auto"/>
        <w:jc w:val="center"/>
        <w:rPr>
          <w:lang w:val="es-ES"/>
        </w:rPr>
      </w:pPr>
    </w:p>
    <w:p w:rsidR="001B2704" w:rsidRPr="00B038B6" w:rsidRDefault="001B2704" w:rsidP="006170E0">
      <w:pPr>
        <w:pStyle w:val="Textoindependiente"/>
        <w:widowControl/>
        <w:spacing w:line="288" w:lineRule="auto"/>
        <w:jc w:val="center"/>
        <w:rPr>
          <w:b/>
          <w:lang w:val="es-MX"/>
        </w:rPr>
      </w:pPr>
      <w:r w:rsidRPr="00A74C5B">
        <w:rPr>
          <w:b/>
          <w:bCs/>
          <w:color w:val="000000"/>
          <w:szCs w:val="24"/>
          <w:lang w:val="es-MX" w:eastAsia="es-ES"/>
        </w:rPr>
        <w:t>Nombre y apellidos del primer autor</w:t>
      </w:r>
      <w:r w:rsidRPr="00B038B6">
        <w:rPr>
          <w:b/>
          <w:lang w:val="es-MX"/>
        </w:rPr>
        <w:t xml:space="preserve"> </w:t>
      </w:r>
      <w:r>
        <w:rPr>
          <w:b/>
          <w:lang w:val="es-MX"/>
        </w:rPr>
        <w:t>(</w:t>
      </w:r>
      <w:r>
        <w:rPr>
          <w:lang w:val="es-ES"/>
        </w:rPr>
        <w:t xml:space="preserve">Times New </w:t>
      </w:r>
      <w:proofErr w:type="spellStart"/>
      <w:r>
        <w:rPr>
          <w:lang w:val="es-ES"/>
        </w:rPr>
        <w:t>Roman</w:t>
      </w:r>
      <w:proofErr w:type="spellEnd"/>
      <w:r>
        <w:rPr>
          <w:lang w:val="es-ES"/>
        </w:rPr>
        <w:t xml:space="preserve"> “negrita” de 12 puntos)</w:t>
      </w:r>
    </w:p>
    <w:p w:rsidR="001B2704" w:rsidRDefault="001B2704" w:rsidP="006170E0">
      <w:pPr>
        <w:pStyle w:val="Textoindependiente"/>
        <w:widowControl/>
        <w:spacing w:line="288" w:lineRule="auto"/>
        <w:jc w:val="center"/>
        <w:rPr>
          <w:lang w:val="es-ES"/>
        </w:rPr>
      </w:pPr>
      <w:r>
        <w:rPr>
          <w:lang w:val="es-ES"/>
        </w:rPr>
        <w:t>Institución de adscripción</w:t>
      </w:r>
      <w:r w:rsidR="006170E0">
        <w:rPr>
          <w:lang w:val="es-ES"/>
        </w:rPr>
        <w:t>, país</w:t>
      </w:r>
    </w:p>
    <w:p w:rsidR="00685580" w:rsidRDefault="00685580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</w:p>
    <w:p w:rsidR="00685580" w:rsidRDefault="00685580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  <w:r>
        <w:rPr>
          <w:b/>
          <w:lang w:val="es-ES"/>
        </w:rPr>
        <w:t>2.6.</w:t>
      </w:r>
      <w:r w:rsidR="00D21E1D">
        <w:rPr>
          <w:b/>
          <w:lang w:val="es-ES"/>
        </w:rPr>
        <w:t>3</w:t>
      </w:r>
      <w:r>
        <w:rPr>
          <w:b/>
          <w:lang w:val="es-ES"/>
        </w:rPr>
        <w:t xml:space="preserve"> Resumen</w:t>
      </w:r>
    </w:p>
    <w:p w:rsidR="002F7DC4" w:rsidRDefault="00685580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 xml:space="preserve">El resumen debe ser máximo </w:t>
      </w:r>
      <w:r w:rsidR="00B038B6">
        <w:rPr>
          <w:lang w:val="es-ES"/>
        </w:rPr>
        <w:t xml:space="preserve">de </w:t>
      </w:r>
      <w:r>
        <w:rPr>
          <w:lang w:val="es-ES"/>
        </w:rPr>
        <w:t>250 palabras.</w:t>
      </w:r>
      <w:r w:rsidR="002F7DC4">
        <w:rPr>
          <w:lang w:val="es-ES"/>
        </w:rPr>
        <w:t xml:space="preserve"> Es conveniente que ocupe parcial o como máximo totalmente, la primera página del artículo. Debe contener el contexto y objetivos </w:t>
      </w:r>
      <w:r w:rsidR="002F7DC4">
        <w:rPr>
          <w:lang w:val="es-ES"/>
        </w:rPr>
        <w:lastRenderedPageBreak/>
        <w:t>del trabajo, una descripción breve de la metodología empleada y de los principales resultados y conclusiones alcanzados.</w:t>
      </w:r>
    </w:p>
    <w:p w:rsidR="002F7DC4" w:rsidRDefault="002F7DC4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2F7DC4" w:rsidRDefault="002F7DC4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>Se sugiere no incluir en el resumen ecuaciones, abreviaturas y referencias a frases, figuras, tablas o ilustraciones del artículo o de otros documentos.</w:t>
      </w:r>
    </w:p>
    <w:p w:rsidR="001B2704" w:rsidRDefault="001B2704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E75DB" w:rsidRDefault="005E75DB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2.6.4 </w:t>
      </w:r>
      <w:r w:rsidR="001B2704">
        <w:rPr>
          <w:b/>
          <w:lang w:val="es-ES"/>
        </w:rPr>
        <w:t>Palabras clave</w:t>
      </w:r>
    </w:p>
    <w:p w:rsidR="005E75DB" w:rsidRPr="00B21A8E" w:rsidRDefault="00E8067C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  <w:r>
        <w:rPr>
          <w:lang w:val="es-ES"/>
        </w:rPr>
        <w:t>Después del resumen, e</w:t>
      </w:r>
      <w:r w:rsidR="001B2704">
        <w:rPr>
          <w:lang w:val="es-ES"/>
        </w:rPr>
        <w:t xml:space="preserve">scriba entre </w:t>
      </w:r>
      <w:r w:rsidR="00B21A8E">
        <w:rPr>
          <w:lang w:val="es-ES"/>
        </w:rPr>
        <w:t xml:space="preserve">tres </w:t>
      </w:r>
      <w:r w:rsidR="001B2704">
        <w:rPr>
          <w:lang w:val="es-ES"/>
        </w:rPr>
        <w:t xml:space="preserve">y </w:t>
      </w:r>
      <w:r w:rsidR="00B21A8E">
        <w:rPr>
          <w:lang w:val="es-ES"/>
        </w:rPr>
        <w:t xml:space="preserve">cinco </w:t>
      </w:r>
      <w:r w:rsidR="001B2704">
        <w:rPr>
          <w:lang w:val="es-ES"/>
        </w:rPr>
        <w:t>palabras que describan el contenido del documento</w:t>
      </w:r>
      <w:r w:rsidR="006170E0">
        <w:rPr>
          <w:lang w:val="es-ES"/>
        </w:rPr>
        <w:t>.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  <w:r>
        <w:rPr>
          <w:b/>
          <w:lang w:val="es-ES"/>
        </w:rPr>
        <w:t>2</w:t>
      </w:r>
      <w:r w:rsidR="002F7DC4">
        <w:rPr>
          <w:b/>
          <w:lang w:val="es-ES"/>
        </w:rPr>
        <w:t>.6</w:t>
      </w:r>
      <w:r>
        <w:rPr>
          <w:b/>
          <w:lang w:val="es-ES"/>
        </w:rPr>
        <w:t>.</w:t>
      </w:r>
      <w:r w:rsidR="001B2704">
        <w:rPr>
          <w:b/>
          <w:lang w:val="es-ES"/>
        </w:rPr>
        <w:t>5</w:t>
      </w:r>
      <w:r>
        <w:rPr>
          <w:b/>
          <w:lang w:val="es-ES"/>
        </w:rPr>
        <w:t xml:space="preserve"> Texto principal</w:t>
      </w:r>
    </w:p>
    <w:p w:rsidR="002F7DC4" w:rsidRDefault="002F7DC4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  <w:r>
        <w:rPr>
          <w:lang w:val="es-ES"/>
        </w:rPr>
        <w:t>El texto principal del artículo debe</w:t>
      </w:r>
      <w:r w:rsidR="00E824F5">
        <w:rPr>
          <w:lang w:val="es-ES"/>
        </w:rPr>
        <w:t>rá</w:t>
      </w:r>
      <w:r>
        <w:rPr>
          <w:lang w:val="es-ES"/>
        </w:rPr>
        <w:t xml:space="preserve"> estar organizado en apartados lógicos con encabezados (subtítulos) suficientemente descriptivos. Los criterios para la numeración y el estilo de los encabezados (subtítulos) de los diferentes apartados se muestran en la Figura 1.</w:t>
      </w:r>
    </w:p>
    <w:p w:rsidR="002F7DC4" w:rsidRDefault="002F7DC4" w:rsidP="006170E0">
      <w:pPr>
        <w:pStyle w:val="Ttulo2"/>
        <w:widowControl/>
        <w:tabs>
          <w:tab w:val="clear" w:pos="566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  <w:r>
        <w:rPr>
          <w:noProof/>
          <w:snapToGrid/>
          <w:lang w:val="es-MX" w:eastAsia="es-MX"/>
        </w:rPr>
        <mc:AlternateContent>
          <mc:Choice Requires="wps">
            <w:drawing>
              <wp:anchor distT="0" distB="71755" distL="114300" distR="114300" simplePos="0" relativeHeight="251659264" behindDoc="0" locked="0" layoutInCell="0" allowOverlap="1" wp14:anchorId="7928B940" wp14:editId="2A57CFAD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5303520" cy="1009015"/>
                <wp:effectExtent l="9525" t="8255" r="11430" b="1143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10090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C4" w:rsidRDefault="002F7DC4" w:rsidP="002F7DC4">
                            <w:pPr>
                              <w:shd w:val="pct12" w:color="000000" w:fill="FFFFFF"/>
                              <w:tabs>
                                <w:tab w:val="left" w:pos="-850"/>
                                <w:tab w:val="left" w:pos="-1"/>
                                <w:tab w:val="left" w:pos="566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1"/>
                                <w:tab w:val="left" w:pos="5952"/>
                                <w:tab w:val="left" w:pos="6801"/>
                                <w:tab w:val="left" w:pos="7652"/>
                                <w:tab w:val="left" w:pos="8503"/>
                              </w:tabs>
                              <w:jc w:val="both"/>
                              <w:outlineLvl w:val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5. ENCABEZADOS </w:t>
                            </w:r>
                            <w:r w:rsidRPr="005B3A6B">
                              <w:rPr>
                                <w:b/>
                                <w:lang w:val="es-ES"/>
                              </w:rPr>
                              <w:t>(SUBTÍTULOS)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 DE PRIMER NIVEL</w:t>
                            </w:r>
                          </w:p>
                          <w:p w:rsidR="002F7DC4" w:rsidRDefault="002F7DC4" w:rsidP="002F7DC4">
                            <w:pPr>
                              <w:shd w:val="pct12" w:color="000000" w:fill="FFFFFF"/>
                              <w:tabs>
                                <w:tab w:val="left" w:pos="-850"/>
                                <w:tab w:val="left" w:pos="-1"/>
                                <w:tab w:val="left" w:pos="566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1"/>
                                <w:tab w:val="left" w:pos="5952"/>
                                <w:tab w:val="left" w:pos="6801"/>
                                <w:tab w:val="left" w:pos="7652"/>
                                <w:tab w:val="left" w:pos="8503"/>
                              </w:tabs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2F7DC4" w:rsidRDefault="002F7DC4" w:rsidP="002F7DC4">
                            <w:pPr>
                              <w:shd w:val="pct12" w:color="000000" w:fill="FFFFFF"/>
                              <w:tabs>
                                <w:tab w:val="left" w:pos="-850"/>
                                <w:tab w:val="left" w:pos="-1"/>
                                <w:tab w:val="left" w:pos="566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1"/>
                                <w:tab w:val="left" w:pos="5952"/>
                                <w:tab w:val="left" w:pos="6801"/>
                                <w:tab w:val="left" w:pos="7652"/>
                                <w:tab w:val="left" w:pos="8503"/>
                              </w:tabs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5.1 Encabezados </w:t>
                            </w:r>
                            <w:r w:rsidRPr="005B3A6B">
                              <w:rPr>
                                <w:b/>
                                <w:lang w:val="es-ES"/>
                              </w:rPr>
                              <w:t>(subtítulos)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de segundo nivel</w:t>
                            </w:r>
                          </w:p>
                          <w:p w:rsidR="002F7DC4" w:rsidRDefault="002F7DC4" w:rsidP="002F7DC4">
                            <w:pPr>
                              <w:shd w:val="pct12" w:color="000000" w:fill="FFFFFF"/>
                              <w:tabs>
                                <w:tab w:val="left" w:pos="-850"/>
                                <w:tab w:val="left" w:pos="-1"/>
                                <w:tab w:val="left" w:pos="566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1"/>
                                <w:tab w:val="left" w:pos="5952"/>
                                <w:tab w:val="left" w:pos="6801"/>
                                <w:tab w:val="left" w:pos="7652"/>
                                <w:tab w:val="left" w:pos="8503"/>
                              </w:tabs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2F7DC4" w:rsidRDefault="002F7DC4" w:rsidP="002F7DC4">
                            <w:pPr>
                              <w:shd w:val="pct12" w:color="000000" w:fill="FFFFFF"/>
                              <w:tabs>
                                <w:tab w:val="left" w:pos="-850"/>
                                <w:tab w:val="left" w:pos="-1"/>
                                <w:tab w:val="left" w:pos="566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1"/>
                                <w:tab w:val="left" w:pos="5952"/>
                                <w:tab w:val="left" w:pos="6801"/>
                                <w:tab w:val="left" w:pos="7652"/>
                                <w:tab w:val="left" w:pos="8503"/>
                              </w:tabs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5.1.1 Encabezados </w:t>
                            </w:r>
                            <w:r w:rsidRPr="005B3A6B">
                              <w:rPr>
                                <w:b/>
                                <w:lang w:val="es-ES"/>
                              </w:rPr>
                              <w:t>(subtítulos)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 de tercer nivel</w:t>
                            </w:r>
                          </w:p>
                          <w:p w:rsidR="002F7DC4" w:rsidRDefault="002F7DC4" w:rsidP="002F7DC4">
                            <w:pPr>
                              <w:shd w:val="pct12" w:color="000000" w:fill="FFFFFF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8B94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1.15pt;width:417.6pt;height:79.45pt;z-index:251659264;visibility:visible;mso-wrap-style:square;mso-width-percent:0;mso-height-percent:0;mso-wrap-distance-left:9pt;mso-wrap-distance-top:0;mso-wrap-distance-right:9pt;mso-wrap-distance-bottom:5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" o:allowincell="f" fillcolor="#ddd">
                <v:textbox>
                  <w:txbxContent>
                    <w:p w:rsidR="002F7DC4" w:rsidRDefault="002F7DC4" w:rsidP="002F7DC4">
                      <w:pPr>
                        <w:shd w:val="pct12" w:color="000000" w:fill="FFFFFF"/>
                        <w:tabs>
                          <w:tab w:val="left" w:pos="-850"/>
                          <w:tab w:val="left" w:pos="-1"/>
                          <w:tab w:val="left" w:pos="566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1"/>
                          <w:tab w:val="left" w:pos="5952"/>
                          <w:tab w:val="left" w:pos="6801"/>
                          <w:tab w:val="left" w:pos="7652"/>
                          <w:tab w:val="left" w:pos="8503"/>
                        </w:tabs>
                        <w:jc w:val="both"/>
                        <w:outlineLvl w:val="0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5. ENCABEZADOS </w:t>
                      </w:r>
                      <w:r w:rsidRPr="005B3A6B">
                        <w:rPr>
                          <w:b/>
                          <w:lang w:val="es-ES"/>
                        </w:rPr>
                        <w:t>(SUBTÍTULOS)</w:t>
                      </w:r>
                      <w:r>
                        <w:rPr>
                          <w:b/>
                          <w:lang w:val="es-ES"/>
                        </w:rPr>
                        <w:t xml:space="preserve">  DE PRIMER NIVEL</w:t>
                      </w:r>
                    </w:p>
                    <w:p w:rsidR="002F7DC4" w:rsidRDefault="002F7DC4" w:rsidP="002F7DC4">
                      <w:pPr>
                        <w:shd w:val="pct12" w:color="000000" w:fill="FFFFFF"/>
                        <w:tabs>
                          <w:tab w:val="left" w:pos="-850"/>
                          <w:tab w:val="left" w:pos="-1"/>
                          <w:tab w:val="left" w:pos="566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1"/>
                          <w:tab w:val="left" w:pos="5952"/>
                          <w:tab w:val="left" w:pos="6801"/>
                          <w:tab w:val="left" w:pos="7652"/>
                          <w:tab w:val="left" w:pos="8503"/>
                        </w:tabs>
                        <w:jc w:val="both"/>
                        <w:rPr>
                          <w:lang w:val="es-ES"/>
                        </w:rPr>
                      </w:pPr>
                    </w:p>
                    <w:p w:rsidR="002F7DC4" w:rsidRDefault="002F7DC4" w:rsidP="002F7DC4">
                      <w:pPr>
                        <w:shd w:val="pct12" w:color="000000" w:fill="FFFFFF"/>
                        <w:tabs>
                          <w:tab w:val="left" w:pos="-850"/>
                          <w:tab w:val="left" w:pos="-1"/>
                          <w:tab w:val="left" w:pos="566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1"/>
                          <w:tab w:val="left" w:pos="5952"/>
                          <w:tab w:val="left" w:pos="6801"/>
                          <w:tab w:val="left" w:pos="7652"/>
                          <w:tab w:val="left" w:pos="8503"/>
                        </w:tabs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5.1 Encabezados </w:t>
                      </w:r>
                      <w:r w:rsidRPr="005B3A6B">
                        <w:rPr>
                          <w:b/>
                          <w:lang w:val="es-ES"/>
                        </w:rPr>
                        <w:t>(subtítulos)</w:t>
                      </w:r>
                      <w:r>
                        <w:rPr>
                          <w:b/>
                          <w:lang w:val="es-ES"/>
                        </w:rPr>
                        <w:t xml:space="preserve"> de segundo nivel</w:t>
                      </w:r>
                    </w:p>
                    <w:p w:rsidR="002F7DC4" w:rsidRDefault="002F7DC4" w:rsidP="002F7DC4">
                      <w:pPr>
                        <w:shd w:val="pct12" w:color="000000" w:fill="FFFFFF"/>
                        <w:tabs>
                          <w:tab w:val="left" w:pos="-850"/>
                          <w:tab w:val="left" w:pos="-1"/>
                          <w:tab w:val="left" w:pos="566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1"/>
                          <w:tab w:val="left" w:pos="5952"/>
                          <w:tab w:val="left" w:pos="6801"/>
                          <w:tab w:val="left" w:pos="7652"/>
                          <w:tab w:val="left" w:pos="8503"/>
                        </w:tabs>
                        <w:jc w:val="both"/>
                        <w:rPr>
                          <w:lang w:val="es-ES"/>
                        </w:rPr>
                      </w:pPr>
                    </w:p>
                    <w:p w:rsidR="002F7DC4" w:rsidRDefault="002F7DC4" w:rsidP="002F7DC4">
                      <w:pPr>
                        <w:shd w:val="pct12" w:color="000000" w:fill="FFFFFF"/>
                        <w:tabs>
                          <w:tab w:val="left" w:pos="-850"/>
                          <w:tab w:val="left" w:pos="-1"/>
                          <w:tab w:val="left" w:pos="566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1"/>
                          <w:tab w:val="left" w:pos="5952"/>
                          <w:tab w:val="left" w:pos="6801"/>
                          <w:tab w:val="left" w:pos="7652"/>
                          <w:tab w:val="left" w:pos="8503"/>
                        </w:tabs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5.1.1 Encabezados </w:t>
                      </w:r>
                      <w:r w:rsidRPr="005B3A6B">
                        <w:rPr>
                          <w:b/>
                          <w:lang w:val="es-ES"/>
                        </w:rPr>
                        <w:t>(subtítulos)</w:t>
                      </w:r>
                      <w:r>
                        <w:rPr>
                          <w:b/>
                          <w:lang w:val="es-ES"/>
                        </w:rPr>
                        <w:t xml:space="preserve">  de tercer nivel</w:t>
                      </w:r>
                    </w:p>
                    <w:p w:rsidR="002F7DC4" w:rsidRDefault="002F7DC4" w:rsidP="002F7DC4">
                      <w:pPr>
                        <w:shd w:val="pct12" w:color="000000" w:fill="FFFFFF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lang w:val="es-ES"/>
        </w:rPr>
        <w:t xml:space="preserve">Fig. 1 – Numeración y estilo de los encabezados </w:t>
      </w:r>
    </w:p>
    <w:p w:rsidR="002F7DC4" w:rsidRDefault="002F7DC4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  <w:r>
        <w:rPr>
          <w:b/>
          <w:lang w:val="es-ES"/>
        </w:rPr>
        <w:t>2.</w:t>
      </w:r>
      <w:r w:rsidR="007F5298">
        <w:rPr>
          <w:b/>
          <w:lang w:val="es-ES"/>
        </w:rPr>
        <w:t>6</w:t>
      </w:r>
      <w:r w:rsidR="001B2704">
        <w:rPr>
          <w:b/>
          <w:lang w:val="es-ES"/>
        </w:rPr>
        <w:t>.6</w:t>
      </w:r>
      <w:r>
        <w:rPr>
          <w:b/>
          <w:lang w:val="es-ES"/>
        </w:rPr>
        <w:t xml:space="preserve"> Agradecimientos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 xml:space="preserve">Los agradecimientos son voluntarios. Los autores pueden </w:t>
      </w:r>
      <w:r w:rsidR="002F7DC4">
        <w:rPr>
          <w:lang w:val="es-ES"/>
        </w:rPr>
        <w:t xml:space="preserve">usar </w:t>
      </w:r>
      <w:r>
        <w:rPr>
          <w:lang w:val="es-ES"/>
        </w:rPr>
        <w:t xml:space="preserve">esta sección </w:t>
      </w:r>
      <w:r w:rsidR="002F7DC4">
        <w:rPr>
          <w:lang w:val="es-ES"/>
        </w:rPr>
        <w:t xml:space="preserve">para </w:t>
      </w:r>
      <w:r>
        <w:rPr>
          <w:lang w:val="es-ES"/>
        </w:rPr>
        <w:t xml:space="preserve">reconocer el apoyo </w:t>
      </w:r>
      <w:r w:rsidR="002F7DC4">
        <w:rPr>
          <w:lang w:val="es-ES"/>
        </w:rPr>
        <w:t xml:space="preserve">recibido </w:t>
      </w:r>
      <w:r>
        <w:rPr>
          <w:lang w:val="es-ES"/>
        </w:rPr>
        <w:t xml:space="preserve">para el desarrollo del estudio o investigación, o cualquier contribución al trabajo realizado. </w:t>
      </w:r>
      <w:r w:rsidR="002F7DC4">
        <w:rPr>
          <w:lang w:val="es-ES"/>
        </w:rPr>
        <w:t>Ubique l</w:t>
      </w:r>
      <w:r>
        <w:rPr>
          <w:lang w:val="es-ES"/>
        </w:rPr>
        <w:t xml:space="preserve">a sección de agradecimientos </w:t>
      </w:r>
      <w:r w:rsidR="002F7DC4">
        <w:rPr>
          <w:lang w:val="es-ES"/>
        </w:rPr>
        <w:t>después d</w:t>
      </w:r>
      <w:r>
        <w:rPr>
          <w:lang w:val="es-ES"/>
        </w:rPr>
        <w:t xml:space="preserve">el texto principal de </w:t>
      </w:r>
      <w:r w:rsidR="00E81A5E">
        <w:rPr>
          <w:lang w:val="es-ES"/>
        </w:rPr>
        <w:t>los artículos completos</w:t>
      </w:r>
      <w:r>
        <w:rPr>
          <w:lang w:val="es-ES"/>
        </w:rPr>
        <w:t xml:space="preserve">, como aparece en esta </w:t>
      </w:r>
      <w:r w:rsidR="002F7DC4">
        <w:rPr>
          <w:lang w:val="es-ES"/>
        </w:rPr>
        <w:t>g</w:t>
      </w:r>
      <w:r>
        <w:rPr>
          <w:lang w:val="es-ES"/>
        </w:rPr>
        <w:t>uía</w:t>
      </w:r>
      <w:r w:rsidR="002F7DC4">
        <w:rPr>
          <w:lang w:val="es-ES"/>
        </w:rPr>
        <w:t>/plantilla</w:t>
      </w:r>
      <w:r>
        <w:rPr>
          <w:lang w:val="es-ES"/>
        </w:rPr>
        <w:t>.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  <w:r>
        <w:rPr>
          <w:b/>
          <w:lang w:val="es-ES"/>
        </w:rPr>
        <w:t>2.</w:t>
      </w:r>
      <w:r w:rsidR="007F5298">
        <w:rPr>
          <w:b/>
          <w:lang w:val="es-ES"/>
        </w:rPr>
        <w:t>6</w:t>
      </w:r>
      <w:r w:rsidR="001B2704">
        <w:rPr>
          <w:b/>
          <w:lang w:val="es-ES"/>
        </w:rPr>
        <w:t>.7</w:t>
      </w:r>
      <w:r>
        <w:rPr>
          <w:b/>
          <w:lang w:val="es-ES"/>
        </w:rPr>
        <w:t xml:space="preserve"> Referencias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 xml:space="preserve">Use como modelo la sección de referencias que se encuentra al final de esta </w:t>
      </w:r>
      <w:r w:rsidR="002F7DC4">
        <w:rPr>
          <w:lang w:val="es-ES"/>
        </w:rPr>
        <w:t>guía/plantilla</w:t>
      </w:r>
      <w:r>
        <w:rPr>
          <w:lang w:val="es-ES"/>
        </w:rPr>
        <w:t>.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outlineLvl w:val="0"/>
        <w:rPr>
          <w:lang w:val="es-ES"/>
        </w:rPr>
      </w:pPr>
      <w:r>
        <w:rPr>
          <w:b/>
          <w:lang w:val="es-ES"/>
        </w:rPr>
        <w:t>2.</w:t>
      </w:r>
      <w:r w:rsidR="007F5298">
        <w:rPr>
          <w:b/>
          <w:lang w:val="es-ES"/>
        </w:rPr>
        <w:t>7</w:t>
      </w:r>
      <w:r>
        <w:rPr>
          <w:b/>
          <w:lang w:val="es-ES"/>
        </w:rPr>
        <w:t xml:space="preserve"> Tablas</w:t>
      </w:r>
    </w:p>
    <w:p w:rsidR="002F7DC4" w:rsidRDefault="002F7DC4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>Las tablas deberán incorporarse después del texto en el que fueron citadas, se rotulará con una numeración consecutiva y correspondiente al orden de aparición. El título de la tabla siempre estará bajo ella, justificado por la izquierda, con el margen izquierdo, y con las letras en negrita, como muestra el ejemplo de la Tabla 1. También se dejará una línea de espacio entre el texto anterior y la tabla, así como entre el título de la tabla y el texto siguiente.</w:t>
      </w:r>
    </w:p>
    <w:p w:rsidR="006B2C77" w:rsidRDefault="006B2C77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5D2B6C" w:rsidP="006170E0">
      <w:pPr>
        <w:keepNext/>
        <w:widowControl/>
        <w:tabs>
          <w:tab w:val="left" w:pos="-850"/>
          <w:tab w:val="left" w:pos="-1"/>
        </w:tabs>
        <w:spacing w:line="288" w:lineRule="auto"/>
        <w:jc w:val="both"/>
        <w:outlineLvl w:val="0"/>
        <w:rPr>
          <w:lang w:val="es-ES"/>
        </w:rPr>
      </w:pPr>
      <w:r>
        <w:rPr>
          <w:b/>
          <w:lang w:val="es-ES"/>
        </w:rPr>
        <w:lastRenderedPageBreak/>
        <w:t>2.</w:t>
      </w:r>
      <w:r w:rsidR="007F5298">
        <w:rPr>
          <w:b/>
          <w:lang w:val="es-ES"/>
        </w:rPr>
        <w:t>8</w:t>
      </w:r>
      <w:r>
        <w:rPr>
          <w:b/>
          <w:lang w:val="es-ES"/>
        </w:rPr>
        <w:t xml:space="preserve"> Figuras</w:t>
      </w:r>
    </w:p>
    <w:p w:rsidR="007F5298" w:rsidRDefault="007F5298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>Las figuras pueden ser diagramas, fotografías, gráficos</w:t>
      </w:r>
      <w:r w:rsidR="00E824F5">
        <w:rPr>
          <w:lang w:val="es-ES"/>
        </w:rPr>
        <w:t xml:space="preserve">, mapas </w:t>
      </w:r>
      <w:r>
        <w:rPr>
          <w:lang w:val="es-ES"/>
        </w:rPr>
        <w:t>y cualquier otro material ilustrativo y</w:t>
      </w:r>
      <w:r w:rsidRPr="006A1E63">
        <w:rPr>
          <w:lang w:val="es-ES"/>
        </w:rPr>
        <w:t xml:space="preserve"> </w:t>
      </w:r>
      <w:r>
        <w:rPr>
          <w:lang w:val="es-ES"/>
        </w:rPr>
        <w:t xml:space="preserve">se rotulará con una numeración consecutiva y correspondiente al orden en el que fueron citadas en el texto. Deberán incluirse después de dicho texto. Los títulos de las figuras y el espaciado anterior y posterior, guardarán iguales condiciones que las tablas, como muestra la Figura 1. </w:t>
      </w:r>
    </w:p>
    <w:p w:rsidR="00B038B6" w:rsidRDefault="00B038B6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u w:color="FF0000"/>
          <w:lang w:val="es-ES"/>
        </w:rPr>
      </w:pPr>
    </w:p>
    <w:p w:rsidR="00B038B6" w:rsidRDefault="00B038B6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  <w:r>
        <w:rPr>
          <w:u w:color="FF0000"/>
          <w:lang w:val="es-ES"/>
        </w:rPr>
        <w:t>La calidad de las figuras debe ser d</w:t>
      </w:r>
      <w:r w:rsidRPr="00AD11D7">
        <w:rPr>
          <w:u w:color="FF0000"/>
          <w:lang w:val="es-ES"/>
        </w:rPr>
        <w:t>e 300 dpi.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outlineLvl w:val="0"/>
        <w:rPr>
          <w:lang w:val="es-ES"/>
        </w:rPr>
      </w:pPr>
      <w:r>
        <w:rPr>
          <w:b/>
          <w:lang w:val="es-ES"/>
        </w:rPr>
        <w:t>2.</w:t>
      </w:r>
      <w:r w:rsidR="007F5298">
        <w:rPr>
          <w:b/>
          <w:lang w:val="es-ES"/>
        </w:rPr>
        <w:t>9</w:t>
      </w:r>
      <w:r>
        <w:rPr>
          <w:b/>
          <w:lang w:val="es-ES"/>
        </w:rPr>
        <w:t xml:space="preserve"> Ecuaciones</w:t>
      </w:r>
    </w:p>
    <w:p w:rsidR="007F5298" w:rsidRDefault="007F5298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 xml:space="preserve">Las ecuaciones estarán centradas y su indicador de orden (número) alineado a la derecha, como muestra la Ecuación (1). 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7970D9" w:rsidRDefault="007970D9" w:rsidP="006170E0">
      <w:pPr>
        <w:widowControl/>
        <w:tabs>
          <w:tab w:val="center" w:pos="4394"/>
          <w:tab w:val="right" w:pos="8789"/>
        </w:tabs>
        <w:spacing w:line="288" w:lineRule="auto"/>
        <w:jc w:val="both"/>
        <w:rPr>
          <w:lang w:val="es-ES"/>
        </w:rPr>
      </w:pPr>
      <w:r>
        <w:rPr>
          <w:lang w:val="es-ES"/>
        </w:rPr>
        <w:tab/>
      </w:r>
      <w:r w:rsidR="00640734" w:rsidRPr="007970D9">
        <w:rPr>
          <w:position w:val="-28"/>
          <w:lang w:val="es-ES"/>
        </w:rPr>
        <w:object w:dxaOrig="1680" w:dyaOrig="660" w14:anchorId="340CB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pt;height:34pt" o:ole="">
            <v:imagedata r:id="rId9" o:title=""/>
          </v:shape>
          <o:OLEObject Type="Embed" ProgID="Equation.DSMT4" ShapeID="_x0000_i1025" DrawAspect="Content" ObjectID="_1522598878" r:id="rId10"/>
        </w:object>
      </w:r>
      <w:r w:rsidR="00640734">
        <w:rPr>
          <w:lang w:val="es-ES"/>
        </w:rPr>
        <w:tab/>
        <w:t>(1)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7F5298" w:rsidRDefault="007F5298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>Se numerará</w:t>
      </w:r>
      <w:r w:rsidR="00E824F5">
        <w:rPr>
          <w:lang w:val="es-ES"/>
        </w:rPr>
        <w:t>n</w:t>
      </w:r>
      <w:r>
        <w:rPr>
          <w:lang w:val="es-ES"/>
        </w:rPr>
        <w:t xml:space="preserve"> consecutivamente y atendiendo al orden en el que fueron citadas en el texto. Los subíndices y superíndices estarán claramente posicionados y los signos aritméticos correctamente alineados. Las mayúsculas y minúsculas se distinguirán cuidadosamente. Se dejará un espacio libre antes y después de las ecuaciones. 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outlineLvl w:val="0"/>
        <w:rPr>
          <w:b/>
          <w:lang w:val="es-ES"/>
        </w:rPr>
      </w:pPr>
      <w:r>
        <w:rPr>
          <w:b/>
          <w:lang w:val="es-ES"/>
        </w:rPr>
        <w:t>2.</w:t>
      </w:r>
      <w:r w:rsidR="007F5298">
        <w:rPr>
          <w:b/>
          <w:lang w:val="es-ES"/>
        </w:rPr>
        <w:t>10</w:t>
      </w:r>
      <w:r>
        <w:rPr>
          <w:b/>
          <w:lang w:val="es-ES"/>
        </w:rPr>
        <w:t xml:space="preserve"> Unidades métricas</w:t>
      </w:r>
    </w:p>
    <w:p w:rsidR="007F5298" w:rsidRDefault="007F5298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>Se usarán unidades del sistema métrico, considerando los siguientes criterios:</w:t>
      </w:r>
    </w:p>
    <w:p w:rsidR="007F5298" w:rsidRDefault="007F5298" w:rsidP="006170E0">
      <w:pPr>
        <w:widowControl/>
        <w:numPr>
          <w:ilvl w:val="0"/>
          <w:numId w:val="14"/>
        </w:numPr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 xml:space="preserve">Los símbolos de unidades no cambian en plural: </w:t>
      </w:r>
      <w:smartTag w:uri="urn:schemas-microsoft-com:office:smarttags" w:element="metricconverter">
        <w:smartTagPr>
          <w:attr w:name="ProductID" w:val="3 km"/>
        </w:smartTagPr>
        <w:r>
          <w:rPr>
            <w:lang w:val="es-ES"/>
          </w:rPr>
          <w:t>3 km</w:t>
        </w:r>
      </w:smartTag>
      <w:r>
        <w:rPr>
          <w:lang w:val="es-ES"/>
        </w:rPr>
        <w:t>, no 3 kms.</w:t>
      </w:r>
    </w:p>
    <w:p w:rsidR="007F5298" w:rsidRDefault="007F5298" w:rsidP="006170E0">
      <w:pPr>
        <w:widowControl/>
        <w:numPr>
          <w:ilvl w:val="0"/>
          <w:numId w:val="15"/>
        </w:numPr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 xml:space="preserve">Se dejará un espacio entre el número y el símbolo: </w:t>
      </w:r>
      <w:smartTag w:uri="urn:schemas-microsoft-com:office:smarttags" w:element="metricconverter">
        <w:smartTagPr>
          <w:attr w:name="ProductID" w:val="4 m"/>
        </w:smartTagPr>
        <w:r>
          <w:rPr>
            <w:lang w:val="es-ES"/>
          </w:rPr>
          <w:t>4 m</w:t>
        </w:r>
      </w:smartTag>
      <w:r>
        <w:rPr>
          <w:lang w:val="es-ES"/>
        </w:rPr>
        <w:t xml:space="preserve">, </w:t>
      </w:r>
      <w:smartTag w:uri="urn:schemas-microsoft-com:office:smarttags" w:element="metricconverter">
        <w:smartTagPr>
          <w:attr w:name="ProductID" w:val="4 g"/>
        </w:smartTagPr>
        <w:r>
          <w:rPr>
            <w:lang w:val="es-ES"/>
          </w:rPr>
          <w:t>4 g</w:t>
        </w:r>
      </w:smartTag>
      <w:r>
        <w:rPr>
          <w:lang w:val="es-ES"/>
        </w:rPr>
        <w:t>.</w:t>
      </w:r>
    </w:p>
    <w:p w:rsidR="007F5298" w:rsidRDefault="007F5298" w:rsidP="006170E0">
      <w:pPr>
        <w:widowControl/>
        <w:numPr>
          <w:ilvl w:val="0"/>
          <w:numId w:val="16"/>
        </w:numPr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>Sólo se usar</w:t>
      </w:r>
      <w:r w:rsidR="00E824F5">
        <w:rPr>
          <w:lang w:val="es-ES"/>
        </w:rPr>
        <w:t xml:space="preserve">án </w:t>
      </w:r>
      <w:r>
        <w:rPr>
          <w:lang w:val="es-ES"/>
        </w:rPr>
        <w:t>símbolos cuando las unidades se presentan con un número (</w:t>
      </w:r>
      <w:smartTag w:uri="urn:schemas-microsoft-com:office:smarttags" w:element="metricconverter">
        <w:smartTagPr>
          <w:attr w:name="ProductID" w:val="2 mm"/>
        </w:smartTagPr>
        <w:r>
          <w:rPr>
            <w:lang w:val="es-ES"/>
          </w:rPr>
          <w:t>2 mm</w:t>
        </w:r>
      </w:smartTag>
      <w:r>
        <w:rPr>
          <w:lang w:val="es-ES"/>
        </w:rPr>
        <w:t>); en caso contrario se escribe la palabra completa correspondiente (las medidas se tomaron en milímetros).</w:t>
      </w:r>
    </w:p>
    <w:p w:rsidR="007F5298" w:rsidRDefault="007F5298" w:rsidP="006170E0">
      <w:pPr>
        <w:widowControl/>
        <w:numPr>
          <w:ilvl w:val="0"/>
          <w:numId w:val="16"/>
        </w:numPr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 xml:space="preserve">Las unidades temporales o angulares son h, min y s. </w:t>
      </w:r>
    </w:p>
    <w:p w:rsidR="007F5298" w:rsidRDefault="007F5298" w:rsidP="006170E0">
      <w:pPr>
        <w:widowControl/>
        <w:numPr>
          <w:ilvl w:val="0"/>
          <w:numId w:val="20"/>
        </w:numPr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>Los símbolos de unidades no culminan en punto, salvo que se termine una frase.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5D2B6C" w:rsidP="006170E0">
      <w:pPr>
        <w:keepNext/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b/>
          <w:lang w:val="es-ES"/>
        </w:rPr>
        <w:t>2.1</w:t>
      </w:r>
      <w:r w:rsidR="007F5298">
        <w:rPr>
          <w:b/>
          <w:lang w:val="es-ES"/>
        </w:rPr>
        <w:t>1</w:t>
      </w:r>
      <w:r>
        <w:rPr>
          <w:b/>
          <w:lang w:val="es-ES"/>
        </w:rPr>
        <w:t xml:space="preserve"> Notas al pie</w:t>
      </w:r>
    </w:p>
    <w:p w:rsidR="007F5298" w:rsidRDefault="007F5298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 xml:space="preserve">No se emplearán notas al pie de página. </w:t>
      </w:r>
    </w:p>
    <w:p w:rsidR="007F5298" w:rsidRDefault="007F5298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7F5298" w:rsidRDefault="007F5298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>Solo las tablas pueden usar las llamadas usando uno o varios asteriscos (*) y se colocarán bajo éstas.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outlineLvl w:val="0"/>
        <w:rPr>
          <w:lang w:val="es-ES"/>
        </w:rPr>
      </w:pPr>
      <w:r>
        <w:rPr>
          <w:b/>
          <w:lang w:val="es-ES"/>
        </w:rPr>
        <w:t>2.1</w:t>
      </w:r>
      <w:r w:rsidR="007F5298">
        <w:rPr>
          <w:b/>
          <w:lang w:val="es-ES"/>
        </w:rPr>
        <w:t>2</w:t>
      </w:r>
      <w:r>
        <w:rPr>
          <w:b/>
          <w:lang w:val="es-ES"/>
        </w:rPr>
        <w:t xml:space="preserve"> </w:t>
      </w:r>
      <w:r w:rsidR="00545E9A">
        <w:rPr>
          <w:b/>
          <w:lang w:val="es-ES"/>
        </w:rPr>
        <w:t>Citas</w:t>
      </w:r>
    </w:p>
    <w:p w:rsidR="007F5298" w:rsidRDefault="007F5298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 xml:space="preserve">Cuando el autor quiera citar textualmente otro trabajo publicado puede añadir la </w:t>
      </w:r>
      <w:r w:rsidR="00EC5877">
        <w:rPr>
          <w:lang w:val="es-ES"/>
        </w:rPr>
        <w:t>cita</w:t>
      </w:r>
      <w:bookmarkStart w:id="0" w:name="_GoBack"/>
      <w:bookmarkEnd w:id="0"/>
      <w:r w:rsidR="00E824F5">
        <w:rPr>
          <w:lang w:val="es-ES"/>
        </w:rPr>
        <w:t xml:space="preserve"> entre comillas dentro de un</w:t>
      </w:r>
      <w:r>
        <w:rPr>
          <w:lang w:val="es-ES"/>
        </w:rPr>
        <w:t xml:space="preserve"> </w:t>
      </w:r>
      <w:r w:rsidR="00E824F5">
        <w:rPr>
          <w:lang w:val="es-ES"/>
        </w:rPr>
        <w:t>párrafo</w:t>
      </w:r>
      <w:r>
        <w:rPr>
          <w:lang w:val="es-ES"/>
        </w:rPr>
        <w:t xml:space="preserve">, siempre que no supere las 20 palabras. En caso contrario, </w:t>
      </w:r>
      <w:r>
        <w:rPr>
          <w:lang w:val="es-ES"/>
        </w:rPr>
        <w:lastRenderedPageBreak/>
        <w:t xml:space="preserve">será preferible ubicar la cita textual en el párrafo siguiente, entre comillas y con sangría de </w:t>
      </w:r>
      <w:smartTag w:uri="urn:schemas-microsoft-com:office:smarttags" w:element="metricconverter">
        <w:smartTagPr>
          <w:attr w:name="ProductID" w:val="10 mm"/>
        </w:smartTagPr>
        <w:r>
          <w:rPr>
            <w:lang w:val="es-ES"/>
          </w:rPr>
          <w:t>10 mm</w:t>
        </w:r>
      </w:smartTag>
      <w:r>
        <w:rPr>
          <w:lang w:val="es-ES"/>
        </w:rPr>
        <w:t xml:space="preserve"> contados desde el margen izquierdo. Por ejemplo:</w:t>
      </w:r>
    </w:p>
    <w:p w:rsidR="005D2B6C" w:rsidRDefault="005D2B6C" w:rsidP="006170E0">
      <w:pPr>
        <w:pStyle w:val="Sangradetextonormal"/>
        <w:widowControl/>
        <w:tabs>
          <w:tab w:val="clear" w:pos="566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ind w:left="0"/>
        <w:rPr>
          <w:lang w:val="es-ES"/>
        </w:rPr>
      </w:pPr>
    </w:p>
    <w:p w:rsidR="005D2B6C" w:rsidRDefault="005D2B6C" w:rsidP="006170E0">
      <w:pPr>
        <w:pStyle w:val="Sangradetextonormal"/>
        <w:widowControl/>
        <w:tabs>
          <w:tab w:val="clear" w:pos="566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ind w:left="576"/>
        <w:rPr>
          <w:lang w:val="es-ES"/>
        </w:rPr>
      </w:pPr>
      <w:r>
        <w:rPr>
          <w:lang w:val="es-ES"/>
        </w:rPr>
        <w:t>“xxx xxxxxxxx xxxxxx xxxxxxxxxxxxxx xxx xxxxxx xx</w:t>
      </w:r>
      <w:r w:rsidR="0069599A">
        <w:rPr>
          <w:lang w:val="es-ES"/>
        </w:rPr>
        <w:t xml:space="preserve"> </w:t>
      </w:r>
      <w:r>
        <w:rPr>
          <w:lang w:val="es-ES"/>
        </w:rPr>
        <w:t>xxxxx xxx xxx xxxx xxxxxxxx xxxxxx xxx xxx xx xxxxxx xxxx xxx xxxxxxx xxx xxx xx xxx xx xxxx xxxx xxxx”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7F5298" w:rsidRDefault="007F5298" w:rsidP="006170E0">
      <w:pPr>
        <w:widowControl/>
        <w:tabs>
          <w:tab w:val="left" w:pos="-850"/>
          <w:tab w:val="left" w:pos="-1"/>
        </w:tabs>
        <w:spacing w:line="288" w:lineRule="auto"/>
        <w:jc w:val="both"/>
        <w:outlineLvl w:val="0"/>
        <w:rPr>
          <w:b/>
          <w:lang w:val="es-ES"/>
        </w:rPr>
      </w:pPr>
      <w:r>
        <w:rPr>
          <w:b/>
          <w:lang w:val="es-ES"/>
        </w:rPr>
        <w:t>2.1</w:t>
      </w:r>
      <w:r w:rsidR="005E75DB">
        <w:rPr>
          <w:b/>
          <w:lang w:val="es-ES"/>
        </w:rPr>
        <w:t>3</w:t>
      </w:r>
      <w:r>
        <w:rPr>
          <w:b/>
          <w:lang w:val="es-ES"/>
        </w:rPr>
        <w:t xml:space="preserve"> Apéndices o anexos</w:t>
      </w:r>
    </w:p>
    <w:p w:rsidR="007F5298" w:rsidRDefault="007F5298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 xml:space="preserve">No se </w:t>
      </w:r>
      <w:r w:rsidR="00910C80">
        <w:rPr>
          <w:lang w:val="es-ES"/>
        </w:rPr>
        <w:t>admitirán</w:t>
      </w:r>
      <w:r>
        <w:rPr>
          <w:lang w:val="es-ES"/>
        </w:rPr>
        <w:t xml:space="preserve"> anexos. </w:t>
      </w:r>
      <w:r w:rsidR="00E824F5">
        <w:rPr>
          <w:lang w:val="es-ES"/>
        </w:rPr>
        <w:t>Todo el contenido que sirva</w:t>
      </w:r>
      <w:r>
        <w:rPr>
          <w:lang w:val="es-ES"/>
        </w:rPr>
        <w:t xml:space="preserve"> de apoyo o contenga detalles adicionales se incluirá directamente en el artículo o se citará de otras publicaciones (que se registrarán debidamente, en las </w:t>
      </w:r>
      <w:r w:rsidR="00E824F5">
        <w:rPr>
          <w:lang w:val="es-ES"/>
        </w:rPr>
        <w:t>r</w:t>
      </w:r>
      <w:r>
        <w:rPr>
          <w:lang w:val="es-ES"/>
        </w:rPr>
        <w:t xml:space="preserve">eferencias). </w:t>
      </w:r>
    </w:p>
    <w:p w:rsidR="005D2B6C" w:rsidRPr="00F53D9D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outlineLvl w:val="0"/>
        <w:rPr>
          <w:b/>
          <w:lang w:val="es-ES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outlineLvl w:val="0"/>
        <w:rPr>
          <w:lang w:val="es-ES"/>
        </w:rPr>
      </w:pPr>
      <w:r>
        <w:rPr>
          <w:b/>
          <w:lang w:val="es-ES"/>
        </w:rPr>
        <w:t>REFERENCIAS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 xml:space="preserve">Las referencias en el texto de </w:t>
      </w:r>
      <w:r w:rsidR="00E81A5E">
        <w:rPr>
          <w:lang w:val="es-ES"/>
        </w:rPr>
        <w:t>los artículos completos</w:t>
      </w:r>
      <w:r>
        <w:rPr>
          <w:lang w:val="es-ES"/>
        </w:rPr>
        <w:t xml:space="preserve"> se recogerán con el primer apellido del autor y el año de publicación. </w:t>
      </w:r>
      <w:r w:rsidR="006A06AD">
        <w:rPr>
          <w:lang w:val="es-ES"/>
        </w:rPr>
        <w:t xml:space="preserve">Por </w:t>
      </w:r>
      <w:r>
        <w:rPr>
          <w:lang w:val="es-ES"/>
        </w:rPr>
        <w:t>ejemplo: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5D2B6C" w:rsidP="006170E0">
      <w:pPr>
        <w:widowControl/>
        <w:numPr>
          <w:ilvl w:val="0"/>
          <w:numId w:val="21"/>
        </w:numPr>
        <w:tabs>
          <w:tab w:val="left" w:pos="-850"/>
          <w:tab w:val="left" w:pos="-1"/>
        </w:tabs>
        <w:spacing w:line="288" w:lineRule="auto"/>
        <w:jc w:val="both"/>
        <w:outlineLvl w:val="0"/>
        <w:rPr>
          <w:lang w:val="es-ES"/>
        </w:rPr>
      </w:pPr>
      <w:r>
        <w:rPr>
          <w:lang w:val="es-ES"/>
        </w:rPr>
        <w:t>Para un autor: “Adams (1948) desarrolló una técnica para...” o “... como previamente fue establecido (Brown, 1987).”</w:t>
      </w:r>
    </w:p>
    <w:p w:rsidR="005D2B6C" w:rsidRDefault="005D2B6C" w:rsidP="006170E0">
      <w:pPr>
        <w:widowControl/>
        <w:numPr>
          <w:ilvl w:val="0"/>
          <w:numId w:val="22"/>
        </w:numPr>
        <w:tabs>
          <w:tab w:val="left" w:pos="-850"/>
          <w:tab w:val="left" w:pos="-1"/>
        </w:tabs>
        <w:spacing w:line="288" w:lineRule="auto"/>
        <w:jc w:val="both"/>
        <w:outlineLvl w:val="0"/>
        <w:rPr>
          <w:lang w:val="es-ES"/>
        </w:rPr>
      </w:pPr>
      <w:r>
        <w:rPr>
          <w:lang w:val="es-ES"/>
        </w:rPr>
        <w:t>Para dos autores: “Charles y Davis (1978) recomendaron…” o “... como anteriormente se desarrolló (Charles y Davis, 1978).”</w:t>
      </w:r>
    </w:p>
    <w:p w:rsidR="005D2B6C" w:rsidRDefault="005D2B6C" w:rsidP="006170E0">
      <w:pPr>
        <w:widowControl/>
        <w:numPr>
          <w:ilvl w:val="0"/>
          <w:numId w:val="23"/>
        </w:numPr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>Para la cita de uno de los trabajos de un autor publicados el mismo año: (Evans, 1985a) o Evans (1985a).</w:t>
      </w:r>
    </w:p>
    <w:p w:rsidR="005D2B6C" w:rsidRDefault="005D2B6C" w:rsidP="006170E0">
      <w:pPr>
        <w:widowControl/>
        <w:numPr>
          <w:ilvl w:val="0"/>
          <w:numId w:val="24"/>
        </w:numPr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>Para dos o más referencias citadas conjuntamente: (Ford, 1987; George, 1986) o Ford (1987), y George (1986).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 xml:space="preserve">Todas las referencias citadas en el texto se recogerán </w:t>
      </w:r>
      <w:r w:rsidR="006A06AD" w:rsidRPr="006A06AD">
        <w:rPr>
          <w:i/>
          <w:lang w:val="es-ES"/>
        </w:rPr>
        <w:t>in extenso</w:t>
      </w:r>
      <w:r w:rsidR="006A06AD">
        <w:rPr>
          <w:lang w:val="es-ES"/>
        </w:rPr>
        <w:t xml:space="preserve"> </w:t>
      </w:r>
      <w:r>
        <w:rPr>
          <w:lang w:val="es-ES"/>
        </w:rPr>
        <w:t xml:space="preserve">al final de </w:t>
      </w:r>
      <w:r w:rsidR="00E81A5E">
        <w:rPr>
          <w:lang w:val="es-ES"/>
        </w:rPr>
        <w:t>los artículos completos</w:t>
      </w:r>
      <w:r w:rsidR="006A06AD">
        <w:rPr>
          <w:lang w:val="es-ES"/>
        </w:rPr>
        <w:t xml:space="preserve"> como se ejemplifica al final de este apartado</w:t>
      </w:r>
      <w:r>
        <w:rPr>
          <w:lang w:val="es-ES"/>
        </w:rPr>
        <w:t>. Es importante que la lista resultante sea completa, precisa y detallada para que cualquier i</w:t>
      </w:r>
      <w:r w:rsidR="006A06AD">
        <w:rPr>
          <w:lang w:val="es-ES"/>
        </w:rPr>
        <w:t xml:space="preserve">nteresado pueda individualmente localizar </w:t>
      </w:r>
      <w:r>
        <w:rPr>
          <w:lang w:val="es-ES"/>
        </w:rPr>
        <w:t>la fuente citada. La lista de referencias deber</w:t>
      </w:r>
      <w:r w:rsidR="006A06AD">
        <w:rPr>
          <w:lang w:val="es-ES"/>
        </w:rPr>
        <w:t>á</w:t>
      </w:r>
      <w:r>
        <w:rPr>
          <w:lang w:val="es-ES"/>
        </w:rPr>
        <w:t xml:space="preserve"> incluir sólo aquellas referencias citadas en el texto.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>La</w:t>
      </w:r>
      <w:r w:rsidR="004C1675">
        <w:rPr>
          <w:lang w:val="es-ES"/>
        </w:rPr>
        <w:t xml:space="preserve"> lista de</w:t>
      </w:r>
      <w:r>
        <w:rPr>
          <w:lang w:val="es-ES"/>
        </w:rPr>
        <w:t xml:space="preserve"> referencias se presentará ordenada alfabéticamente por el primer apellido de los autores y en orden cronológico ascendente para cada autor. El apellido se escribe primero en mayúsculas, seguido de las iniciales del nombre y a continuación el año de publicación entre paréntesis</w:t>
      </w:r>
      <w:r w:rsidR="006A06AD">
        <w:rPr>
          <w:lang w:val="es-ES"/>
        </w:rPr>
        <w:t>.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6A06AD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lang w:val="es-ES"/>
        </w:rPr>
        <w:t>Se añadirán l</w:t>
      </w:r>
      <w:r w:rsidR="005D2B6C">
        <w:rPr>
          <w:lang w:val="es-ES"/>
        </w:rPr>
        <w:t>as letras a, b, c, etc. para distinguir los diferentes trabajos de un mismo autor publicados en un mismo año</w:t>
      </w:r>
      <w:r w:rsidR="004C1675">
        <w:rPr>
          <w:lang w:val="es-ES"/>
        </w:rPr>
        <w:t xml:space="preserve"> y </w:t>
      </w:r>
      <w:r w:rsidR="005D2B6C">
        <w:rPr>
          <w:lang w:val="es-ES"/>
        </w:rPr>
        <w:t>se incluir</w:t>
      </w:r>
      <w:r w:rsidR="004C1675">
        <w:rPr>
          <w:lang w:val="es-ES"/>
        </w:rPr>
        <w:t>án</w:t>
      </w:r>
      <w:r w:rsidR="005D2B6C">
        <w:rPr>
          <w:lang w:val="es-ES"/>
        </w:rPr>
        <w:t xml:space="preserve"> en la lista de referencias en el mismo orden en que son citados en el texto. Por ejemplo, no</w:t>
      </w:r>
      <w:r w:rsidR="004C1675">
        <w:rPr>
          <w:lang w:val="es-ES"/>
        </w:rPr>
        <w:t xml:space="preserve"> se debe </w:t>
      </w:r>
      <w:r w:rsidR="005D2B6C">
        <w:rPr>
          <w:lang w:val="es-ES"/>
        </w:rPr>
        <w:t>leer en el texto sobre Smith (1976b) antes de Smith (1976a).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</w:p>
    <w:p w:rsidR="005D2B6C" w:rsidRDefault="004C1675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  <w:r>
        <w:rPr>
          <w:lang w:val="es-ES"/>
        </w:rPr>
        <w:lastRenderedPageBreak/>
        <w:t xml:space="preserve">Si además de variadas publicaciones, el autor aparece en unas sólo y en otras con coautores, </w:t>
      </w:r>
      <w:r w:rsidR="005D2B6C">
        <w:rPr>
          <w:lang w:val="es-ES"/>
        </w:rPr>
        <w:t xml:space="preserve"> los trabajos exclusivos </w:t>
      </w:r>
      <w:r>
        <w:rPr>
          <w:lang w:val="es-ES"/>
        </w:rPr>
        <w:t xml:space="preserve">se listaran </w:t>
      </w:r>
      <w:r w:rsidR="006A06AD">
        <w:rPr>
          <w:lang w:val="es-ES"/>
        </w:rPr>
        <w:t>antes</w:t>
      </w:r>
      <w:r w:rsidR="005D2B6C">
        <w:rPr>
          <w:lang w:val="es-ES"/>
        </w:rPr>
        <w:t xml:space="preserve"> de los compartidos, aunque todos ellos figuren empezando por el mismo autor. Los trabajos compartidos se ordenarán alfabéticamente por el segundo autor. </w:t>
      </w:r>
    </w:p>
    <w:p w:rsidR="005D2B6C" w:rsidRDefault="005D2B6C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lang w:val="es-ES"/>
        </w:rPr>
      </w:pPr>
    </w:p>
    <w:p w:rsidR="005D2B6C" w:rsidRDefault="005D2B6C" w:rsidP="006170E0">
      <w:pPr>
        <w:pStyle w:val="Textoindependiente"/>
        <w:widowControl/>
        <w:tabs>
          <w:tab w:val="clear" w:pos="566"/>
          <w:tab w:val="clear" w:pos="849"/>
          <w:tab w:val="clear" w:pos="1700"/>
          <w:tab w:val="clear" w:pos="2550"/>
          <w:tab w:val="clear" w:pos="3400"/>
          <w:tab w:val="clear" w:pos="4250"/>
          <w:tab w:val="clear" w:pos="5101"/>
          <w:tab w:val="clear" w:pos="5952"/>
          <w:tab w:val="clear" w:pos="6801"/>
          <w:tab w:val="clear" w:pos="7652"/>
          <w:tab w:val="clear" w:pos="8503"/>
        </w:tabs>
        <w:spacing w:line="288" w:lineRule="auto"/>
        <w:rPr>
          <w:b/>
          <w:lang w:val="es-ES"/>
        </w:rPr>
      </w:pPr>
      <w:r>
        <w:rPr>
          <w:lang w:val="es-ES"/>
        </w:rPr>
        <w:t>Por favor emplee el siguiente estilo para las referencias de diferentes tipos de trabajos: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b/>
          <w:lang w:val="es-ES"/>
        </w:rPr>
      </w:pPr>
      <w:r>
        <w:rPr>
          <w:b/>
          <w:i/>
          <w:lang w:val="es-ES"/>
        </w:rPr>
        <w:t>Libro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n-GB"/>
        </w:rPr>
      </w:pPr>
      <w:r w:rsidRPr="002D6496">
        <w:rPr>
          <w:lang w:val="es-MX"/>
        </w:rPr>
        <w:t xml:space="preserve">HOYLE, B.S. y KNOWLES, R.D. (1992). </w:t>
      </w:r>
      <w:r>
        <w:rPr>
          <w:i/>
          <w:lang w:val="en-GB"/>
        </w:rPr>
        <w:t>Modern Geography.</w:t>
      </w:r>
      <w:r>
        <w:rPr>
          <w:lang w:val="en-GB"/>
        </w:rPr>
        <w:t xml:space="preserve"> Belhaven Press,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London</w:t>
          </w:r>
        </w:smartTag>
      </w:smartTag>
      <w:r>
        <w:rPr>
          <w:lang w:val="en-GB"/>
        </w:rPr>
        <w:t>.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b/>
          <w:i/>
          <w:lang w:val="en-GB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b/>
          <w:i/>
          <w:lang w:val="es-ES"/>
        </w:rPr>
        <w:t>Artículo de revista</w:t>
      </w:r>
    </w:p>
    <w:p w:rsidR="005D2B6C" w:rsidRPr="002D6496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</w:pPr>
      <w:r w:rsidRPr="002D6496">
        <w:rPr>
          <w:lang w:val="es-MX"/>
        </w:rPr>
        <w:t xml:space="preserve">SOLOMON, K.T. (1978). </w:t>
      </w:r>
      <w:r>
        <w:rPr>
          <w:lang w:val="en-GB"/>
        </w:rPr>
        <w:t xml:space="preserve">Sand in concrete mixes. </w:t>
      </w:r>
      <w:r w:rsidRPr="002D6496">
        <w:rPr>
          <w:i/>
        </w:rPr>
        <w:t xml:space="preserve">Australian Road Research </w:t>
      </w:r>
      <w:r w:rsidRPr="002D6496">
        <w:t>7(3), pp. 27-30.</w:t>
      </w:r>
    </w:p>
    <w:p w:rsidR="005D2B6C" w:rsidRPr="002D6496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b/>
          <w:i/>
          <w:lang w:val="es-ES"/>
        </w:rPr>
        <w:t>Un capítulo de un autor recogido en un libro editado por otros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n-GB"/>
        </w:rPr>
      </w:pPr>
      <w:r>
        <w:rPr>
          <w:lang w:val="en-GB"/>
        </w:rPr>
        <w:t xml:space="preserve">EULER, G.W. (1992). Intelligent vehicle-highway systems. </w:t>
      </w:r>
      <w:r>
        <w:rPr>
          <w:lang w:val="es-ES"/>
        </w:rPr>
        <w:t>En</w:t>
      </w:r>
      <w:r>
        <w:rPr>
          <w:i/>
          <w:lang w:val="es-ES"/>
        </w:rPr>
        <w:t>:</w:t>
      </w:r>
      <w:r>
        <w:rPr>
          <w:lang w:val="es-ES"/>
        </w:rPr>
        <w:t xml:space="preserve"> J.L. PLINE (ed.) </w:t>
      </w:r>
      <w:r>
        <w:rPr>
          <w:i/>
          <w:lang w:val="en-GB"/>
        </w:rPr>
        <w:t>Traffic Engineering Handbook,</w:t>
      </w:r>
      <w:r>
        <w:rPr>
          <w:lang w:val="en-GB"/>
        </w:rPr>
        <w:t xml:space="preserve"> 4th edition. Prentice Hall, Englewood Cliffs, N.J. pp. 448-463.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n-GB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s-ES"/>
        </w:rPr>
      </w:pPr>
      <w:r>
        <w:rPr>
          <w:b/>
          <w:i/>
          <w:lang w:val="es-ES"/>
        </w:rPr>
        <w:t xml:space="preserve">Ponencia en </w:t>
      </w:r>
      <w:r w:rsidR="00E824F5">
        <w:rPr>
          <w:b/>
          <w:i/>
          <w:lang w:val="es-ES"/>
        </w:rPr>
        <w:t>Congreso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n-GB"/>
        </w:rPr>
      </w:pPr>
      <w:r w:rsidRPr="002D6496">
        <w:rPr>
          <w:lang w:val="es-MX"/>
        </w:rPr>
        <w:t xml:space="preserve">O’BRIEN, A. (1992). </w:t>
      </w:r>
      <w:r>
        <w:rPr>
          <w:lang w:val="en-GB"/>
        </w:rPr>
        <w:t xml:space="preserve">Safety audit for rural intersections. </w:t>
      </w:r>
      <w:r>
        <w:rPr>
          <w:i/>
          <w:lang w:val="en-GB"/>
        </w:rPr>
        <w:t>Workshop on Road Safety Audit, 14-16 April 1993,</w:t>
      </w:r>
      <w:r>
        <w:rPr>
          <w:lang w:val="en-GB"/>
        </w:rPr>
        <w:t xml:space="preserve"> ponencia 6. Monash Transport Group, Clayton, </w:t>
      </w:r>
      <w:smartTag w:uri="urn:schemas-microsoft-com:office:smarttags" w:element="State">
        <w:smartTag w:uri="urn:schemas-microsoft-com:office:smarttags" w:element="place">
          <w:r>
            <w:rPr>
              <w:lang w:val="en-GB"/>
            </w:rPr>
            <w:t>Victoria</w:t>
          </w:r>
        </w:smartTag>
      </w:smartTag>
      <w:r>
        <w:rPr>
          <w:lang w:val="en-GB"/>
        </w:rPr>
        <w:t>.</w:t>
      </w: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n-GB"/>
        </w:rPr>
      </w:pPr>
    </w:p>
    <w:p w:rsidR="005D2B6C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n-GB"/>
        </w:rPr>
      </w:pPr>
      <w:r>
        <w:rPr>
          <w:b/>
          <w:i/>
          <w:lang w:val="en-GB"/>
        </w:rPr>
        <w:t>Series</w:t>
      </w:r>
    </w:p>
    <w:p w:rsidR="00A74C5B" w:rsidRPr="008B369E" w:rsidRDefault="005D2B6C" w:rsidP="006170E0">
      <w:pPr>
        <w:widowControl/>
        <w:tabs>
          <w:tab w:val="left" w:pos="-850"/>
          <w:tab w:val="left" w:pos="-1"/>
        </w:tabs>
        <w:spacing w:line="288" w:lineRule="auto"/>
        <w:jc w:val="both"/>
        <w:rPr>
          <w:lang w:val="en-GB"/>
        </w:rPr>
      </w:pPr>
      <w:r>
        <w:rPr>
          <w:lang w:val="en-GB"/>
        </w:rPr>
        <w:t>DEMPSEY, B. Climatic Effects of Airport Pavement Systems: State of the Art. Report DOT-RD-75-196. FHWA. U.S. Department of Transportation, 1976.</w:t>
      </w:r>
    </w:p>
    <w:sectPr w:rsidR="00A74C5B" w:rsidRPr="008B369E" w:rsidSect="00B54B9A">
      <w:headerReference w:type="default" r:id="rId11"/>
      <w:footerReference w:type="default" r:id="rId12"/>
      <w:endnotePr>
        <w:numFmt w:val="decimal"/>
      </w:endnotePr>
      <w:pgSz w:w="11905" w:h="16837" w:code="9"/>
      <w:pgMar w:top="1418" w:right="1701" w:bottom="1418" w:left="170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C8" w:rsidRDefault="00D358C8">
      <w:r>
        <w:separator/>
      </w:r>
    </w:p>
  </w:endnote>
  <w:endnote w:type="continuationSeparator" w:id="0">
    <w:p w:rsidR="00D358C8" w:rsidRDefault="00D3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6C" w:rsidRDefault="005D2B6C">
    <w:pPr>
      <w:pStyle w:val="Encabezado"/>
      <w:tabs>
        <w:tab w:val="clear" w:pos="4819"/>
        <w:tab w:val="clear" w:pos="9638"/>
      </w:tabs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C8" w:rsidRDefault="00D358C8">
      <w:r>
        <w:separator/>
      </w:r>
    </w:p>
  </w:footnote>
  <w:footnote w:type="continuationSeparator" w:id="0">
    <w:p w:rsidR="00D358C8" w:rsidRDefault="00D3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6C" w:rsidRPr="0057008D" w:rsidRDefault="005D2B6C" w:rsidP="0057008D">
    <w:pPr>
      <w:tabs>
        <w:tab w:val="left" w:pos="5387"/>
        <w:tab w:val="left" w:pos="7230"/>
        <w:tab w:val="right" w:pos="9065"/>
      </w:tabs>
      <w:jc w:val="right"/>
      <w:rPr>
        <w:color w:val="000000" w:themeColor="text1"/>
        <w:sz w:val="18"/>
        <w:szCs w:val="18"/>
        <w:lang w:val="es-MX"/>
      </w:rPr>
    </w:pPr>
  </w:p>
  <w:p w:rsidR="005D2B6C" w:rsidRPr="0057008D" w:rsidRDefault="00EE466C">
    <w:pPr>
      <w:spacing w:line="240" w:lineRule="exact"/>
      <w:rPr>
        <w:color w:val="000000" w:themeColor="text1"/>
        <w:lang w:val="en-GB"/>
      </w:rPr>
    </w:pPr>
    <w:r w:rsidRPr="0057008D">
      <w:rPr>
        <w:noProof/>
        <w:snapToGrid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F282E3" wp14:editId="17942FAF">
              <wp:simplePos x="0" y="0"/>
              <wp:positionH relativeFrom="page">
                <wp:posOffset>1043940</wp:posOffset>
              </wp:positionH>
              <wp:positionV relativeFrom="page">
                <wp:posOffset>864235</wp:posOffset>
              </wp:positionV>
              <wp:extent cx="5652135" cy="8891905"/>
              <wp:effectExtent l="5715" t="6985" r="9525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2135" cy="88919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A3E878" id="Rectangle 3" o:spid="_x0000_s1026" style="position:absolute;margin-left:82.2pt;margin-top:68.05pt;width:445.05pt;height:700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" o:allowincell="f" filled="f" strokecolor="#dd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64AB0"/>
    <w:multiLevelType w:val="hybridMultilevel"/>
    <w:tmpl w:val="30E8A55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AE09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45C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FA6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3B7B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B04B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B10B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3240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9248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F10C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1B0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687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0E0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307C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ED02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C314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8228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957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456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BA75E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515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A71D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2C6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33B6B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82901AC"/>
    <w:multiLevelType w:val="hybridMultilevel"/>
    <w:tmpl w:val="943645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048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CF64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7"/>
  </w:num>
  <w:num w:numId="3">
    <w:abstractNumId w:val="26"/>
  </w:num>
  <w:num w:numId="4">
    <w:abstractNumId w:val="17"/>
  </w:num>
  <w:num w:numId="5">
    <w:abstractNumId w:val="8"/>
  </w:num>
  <w:num w:numId="6">
    <w:abstractNumId w:val="27"/>
  </w:num>
  <w:num w:numId="7">
    <w:abstractNumId w:val="15"/>
  </w:num>
  <w:num w:numId="8">
    <w:abstractNumId w:val="12"/>
  </w:num>
  <w:num w:numId="9">
    <w:abstractNumId w:val="6"/>
  </w:num>
  <w:num w:numId="10">
    <w:abstractNumId w:val="13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20"/>
  </w:num>
  <w:num w:numId="16">
    <w:abstractNumId w:val="4"/>
  </w:num>
  <w:num w:numId="17">
    <w:abstractNumId w:val="2"/>
  </w:num>
  <w:num w:numId="18">
    <w:abstractNumId w:val="3"/>
  </w:num>
  <w:num w:numId="19">
    <w:abstractNumId w:val="14"/>
  </w:num>
  <w:num w:numId="20">
    <w:abstractNumId w:val="0"/>
  </w:num>
  <w:num w:numId="21">
    <w:abstractNumId w:val="5"/>
  </w:num>
  <w:num w:numId="22">
    <w:abstractNumId w:val="18"/>
  </w:num>
  <w:num w:numId="23">
    <w:abstractNumId w:val="16"/>
  </w:num>
  <w:num w:numId="24">
    <w:abstractNumId w:val="21"/>
  </w:num>
  <w:num w:numId="25">
    <w:abstractNumId w:val="10"/>
  </w:num>
  <w:num w:numId="26">
    <w:abstractNumId w:val="24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9"/>
  <w:hyphenationZone w:val="39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ddd,#f8f8f8,silver,#f5f5f5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BA"/>
    <w:rsid w:val="0000479F"/>
    <w:rsid w:val="0003599D"/>
    <w:rsid w:val="00035B49"/>
    <w:rsid w:val="00040708"/>
    <w:rsid w:val="00084CE4"/>
    <w:rsid w:val="00087CB9"/>
    <w:rsid w:val="000B2937"/>
    <w:rsid w:val="000B68DA"/>
    <w:rsid w:val="00112455"/>
    <w:rsid w:val="00127956"/>
    <w:rsid w:val="00190069"/>
    <w:rsid w:val="00191B80"/>
    <w:rsid w:val="001A2306"/>
    <w:rsid w:val="001B2704"/>
    <w:rsid w:val="001D2F51"/>
    <w:rsid w:val="00234583"/>
    <w:rsid w:val="002617A2"/>
    <w:rsid w:val="00266AA9"/>
    <w:rsid w:val="002777F7"/>
    <w:rsid w:val="0028239A"/>
    <w:rsid w:val="00294BB8"/>
    <w:rsid w:val="002A0F71"/>
    <w:rsid w:val="002A4F8C"/>
    <w:rsid w:val="002C6AB6"/>
    <w:rsid w:val="002D6496"/>
    <w:rsid w:val="002F7DC4"/>
    <w:rsid w:val="003032E3"/>
    <w:rsid w:val="0031420D"/>
    <w:rsid w:val="00317A14"/>
    <w:rsid w:val="00324C6E"/>
    <w:rsid w:val="00332316"/>
    <w:rsid w:val="00370122"/>
    <w:rsid w:val="00374EBD"/>
    <w:rsid w:val="003A0C64"/>
    <w:rsid w:val="003A23A8"/>
    <w:rsid w:val="003E703B"/>
    <w:rsid w:val="00435479"/>
    <w:rsid w:val="004455D1"/>
    <w:rsid w:val="004760F5"/>
    <w:rsid w:val="00492D29"/>
    <w:rsid w:val="004A6D23"/>
    <w:rsid w:val="004C1675"/>
    <w:rsid w:val="004C68B1"/>
    <w:rsid w:val="004E2428"/>
    <w:rsid w:val="00506436"/>
    <w:rsid w:val="00540064"/>
    <w:rsid w:val="005449F9"/>
    <w:rsid w:val="00545E9A"/>
    <w:rsid w:val="005566B1"/>
    <w:rsid w:val="0057008D"/>
    <w:rsid w:val="005A65D5"/>
    <w:rsid w:val="005B2FC0"/>
    <w:rsid w:val="005B329D"/>
    <w:rsid w:val="005C34EA"/>
    <w:rsid w:val="005C60B0"/>
    <w:rsid w:val="005D2B6C"/>
    <w:rsid w:val="005D75B1"/>
    <w:rsid w:val="005E75DB"/>
    <w:rsid w:val="00603345"/>
    <w:rsid w:val="00610A69"/>
    <w:rsid w:val="006170E0"/>
    <w:rsid w:val="006247FD"/>
    <w:rsid w:val="006347E8"/>
    <w:rsid w:val="00640734"/>
    <w:rsid w:val="00654A79"/>
    <w:rsid w:val="00660B62"/>
    <w:rsid w:val="00663929"/>
    <w:rsid w:val="006779AC"/>
    <w:rsid w:val="00685580"/>
    <w:rsid w:val="00685AC7"/>
    <w:rsid w:val="0069455F"/>
    <w:rsid w:val="0069599A"/>
    <w:rsid w:val="006A06AD"/>
    <w:rsid w:val="006A5CCD"/>
    <w:rsid w:val="006A737A"/>
    <w:rsid w:val="006B2C77"/>
    <w:rsid w:val="006D1FA6"/>
    <w:rsid w:val="006D7E31"/>
    <w:rsid w:val="006E2897"/>
    <w:rsid w:val="006F0448"/>
    <w:rsid w:val="00702EF6"/>
    <w:rsid w:val="007032C6"/>
    <w:rsid w:val="0070467B"/>
    <w:rsid w:val="0072716E"/>
    <w:rsid w:val="007274C5"/>
    <w:rsid w:val="00750AA8"/>
    <w:rsid w:val="00764413"/>
    <w:rsid w:val="007970D9"/>
    <w:rsid w:val="007F5298"/>
    <w:rsid w:val="00820094"/>
    <w:rsid w:val="008441E7"/>
    <w:rsid w:val="00844B35"/>
    <w:rsid w:val="00856104"/>
    <w:rsid w:val="00856695"/>
    <w:rsid w:val="0086452C"/>
    <w:rsid w:val="00870383"/>
    <w:rsid w:val="008901FD"/>
    <w:rsid w:val="008A1329"/>
    <w:rsid w:val="008A692C"/>
    <w:rsid w:val="008B1713"/>
    <w:rsid w:val="008B369E"/>
    <w:rsid w:val="008D3FBA"/>
    <w:rsid w:val="008D6904"/>
    <w:rsid w:val="008E3A6A"/>
    <w:rsid w:val="00910C80"/>
    <w:rsid w:val="009238A9"/>
    <w:rsid w:val="0094200B"/>
    <w:rsid w:val="009611D7"/>
    <w:rsid w:val="009A7D2B"/>
    <w:rsid w:val="009D00F9"/>
    <w:rsid w:val="009E5094"/>
    <w:rsid w:val="009E530E"/>
    <w:rsid w:val="009F11AA"/>
    <w:rsid w:val="00A1280B"/>
    <w:rsid w:val="00A251C4"/>
    <w:rsid w:val="00A34D50"/>
    <w:rsid w:val="00A74C5B"/>
    <w:rsid w:val="00A8625A"/>
    <w:rsid w:val="00A86DF7"/>
    <w:rsid w:val="00AD11D7"/>
    <w:rsid w:val="00AE020E"/>
    <w:rsid w:val="00AE227E"/>
    <w:rsid w:val="00B02FEC"/>
    <w:rsid w:val="00B038B6"/>
    <w:rsid w:val="00B105E9"/>
    <w:rsid w:val="00B121FC"/>
    <w:rsid w:val="00B21A8E"/>
    <w:rsid w:val="00B265B2"/>
    <w:rsid w:val="00B32790"/>
    <w:rsid w:val="00B54B9A"/>
    <w:rsid w:val="00B740AD"/>
    <w:rsid w:val="00B84294"/>
    <w:rsid w:val="00B9311B"/>
    <w:rsid w:val="00B94189"/>
    <w:rsid w:val="00BD0C27"/>
    <w:rsid w:val="00BD296D"/>
    <w:rsid w:val="00C121BC"/>
    <w:rsid w:val="00C238DF"/>
    <w:rsid w:val="00C70497"/>
    <w:rsid w:val="00C84D82"/>
    <w:rsid w:val="00CB78D5"/>
    <w:rsid w:val="00D022BF"/>
    <w:rsid w:val="00D041F8"/>
    <w:rsid w:val="00D14A04"/>
    <w:rsid w:val="00D21E1D"/>
    <w:rsid w:val="00D358C8"/>
    <w:rsid w:val="00D92283"/>
    <w:rsid w:val="00DB4FA9"/>
    <w:rsid w:val="00DF08C3"/>
    <w:rsid w:val="00E01B16"/>
    <w:rsid w:val="00E33AB7"/>
    <w:rsid w:val="00E344ED"/>
    <w:rsid w:val="00E414E3"/>
    <w:rsid w:val="00E75B60"/>
    <w:rsid w:val="00E77503"/>
    <w:rsid w:val="00E8067C"/>
    <w:rsid w:val="00E81A5E"/>
    <w:rsid w:val="00E824F5"/>
    <w:rsid w:val="00E86F45"/>
    <w:rsid w:val="00E94C4B"/>
    <w:rsid w:val="00EB7DF0"/>
    <w:rsid w:val="00EC1D5C"/>
    <w:rsid w:val="00EC5877"/>
    <w:rsid w:val="00EE4619"/>
    <w:rsid w:val="00EE466C"/>
    <w:rsid w:val="00F156B4"/>
    <w:rsid w:val="00F251DE"/>
    <w:rsid w:val="00F53D9D"/>
    <w:rsid w:val="00F81905"/>
    <w:rsid w:val="00F90E4C"/>
    <w:rsid w:val="00F9562B"/>
    <w:rsid w:val="00FA1F1C"/>
    <w:rsid w:val="00FB06B2"/>
    <w:rsid w:val="00FB0EDF"/>
    <w:rsid w:val="00FB591D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49">
      <o:colormru v:ext="edit" colors="#ddd,#f8f8f8,silver,#f5f5f5"/>
    </o:shapedefaults>
    <o:shapelayout v:ext="edit">
      <o:idmap v:ext="edit" data="1"/>
    </o:shapelayout>
  </w:shapeDefaults>
  <w:decimalSymbol w:val="."/>
  <w:listSeparator w:val=","/>
  <w15:docId w15:val="{F3B9CF15-A232-4122-A2AF-DC1B45BD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35"/>
    <w:pPr>
      <w:widowControl w:val="0"/>
    </w:pPr>
    <w:rPr>
      <w:snapToGrid w:val="0"/>
      <w:sz w:val="24"/>
      <w:lang w:val="en-US" w:eastAsia="da-DK"/>
    </w:rPr>
  </w:style>
  <w:style w:type="paragraph" w:styleId="Ttulo1">
    <w:name w:val="heading 1"/>
    <w:basedOn w:val="Normal"/>
    <w:next w:val="Normal"/>
    <w:qFormat/>
    <w:rsid w:val="00844B35"/>
    <w:pPr>
      <w:keepNext/>
      <w:tabs>
        <w:tab w:val="left" w:pos="-850"/>
        <w:tab w:val="left" w:pos="0"/>
        <w:tab w:val="left" w:pos="849"/>
        <w:tab w:val="left" w:pos="1700"/>
        <w:tab w:val="left" w:pos="2550"/>
        <w:tab w:val="left" w:pos="3400"/>
        <w:tab w:val="left" w:pos="4250"/>
        <w:tab w:val="left" w:pos="5101"/>
        <w:tab w:val="left" w:pos="5952"/>
        <w:tab w:val="left" w:pos="6801"/>
        <w:tab w:val="left" w:pos="7652"/>
        <w:tab w:val="left" w:pos="8503"/>
      </w:tabs>
      <w:outlineLvl w:val="0"/>
    </w:pPr>
    <w:rPr>
      <w:b/>
      <w:sz w:val="32"/>
      <w:lang w:val="en-GB"/>
    </w:rPr>
  </w:style>
  <w:style w:type="paragraph" w:styleId="Ttulo2">
    <w:name w:val="heading 2"/>
    <w:basedOn w:val="Normal"/>
    <w:next w:val="Normal"/>
    <w:qFormat/>
    <w:rsid w:val="00844B35"/>
    <w:pPr>
      <w:keepNext/>
      <w:tabs>
        <w:tab w:val="left" w:pos="-850"/>
        <w:tab w:val="left" w:pos="-1"/>
        <w:tab w:val="left" w:pos="566"/>
        <w:tab w:val="left" w:pos="1700"/>
        <w:tab w:val="left" w:pos="2550"/>
        <w:tab w:val="left" w:pos="3400"/>
        <w:tab w:val="left" w:pos="4250"/>
        <w:tab w:val="left" w:pos="5101"/>
        <w:tab w:val="left" w:pos="5952"/>
        <w:tab w:val="left" w:pos="6801"/>
        <w:tab w:val="left" w:pos="7652"/>
        <w:tab w:val="left" w:pos="8503"/>
      </w:tabs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Normal"/>
    <w:qFormat/>
    <w:rsid w:val="00844B35"/>
    <w:pPr>
      <w:keepNext/>
      <w:tabs>
        <w:tab w:val="left" w:pos="-850"/>
        <w:tab w:val="left" w:pos="-1"/>
        <w:tab w:val="left" w:pos="566"/>
        <w:tab w:val="left" w:pos="1700"/>
        <w:tab w:val="left" w:pos="2550"/>
        <w:tab w:val="left" w:pos="3400"/>
        <w:tab w:val="left" w:pos="4250"/>
        <w:tab w:val="left" w:pos="5101"/>
        <w:tab w:val="left" w:pos="5952"/>
        <w:tab w:val="left" w:pos="6801"/>
        <w:tab w:val="left" w:pos="7652"/>
        <w:tab w:val="left" w:pos="8503"/>
      </w:tabs>
      <w:outlineLvl w:val="2"/>
    </w:pPr>
    <w:rPr>
      <w:b/>
      <w:lang w:val="en-GB"/>
    </w:rPr>
  </w:style>
  <w:style w:type="paragraph" w:styleId="Ttulo4">
    <w:name w:val="heading 4"/>
    <w:basedOn w:val="Normal"/>
    <w:next w:val="Normal"/>
    <w:qFormat/>
    <w:rsid w:val="00844B35"/>
    <w:pPr>
      <w:keepNext/>
      <w:tabs>
        <w:tab w:val="left" w:pos="-850"/>
        <w:tab w:val="left" w:pos="-1"/>
      </w:tabs>
      <w:jc w:val="center"/>
      <w:outlineLvl w:val="3"/>
    </w:pPr>
    <w:rPr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44B35"/>
  </w:style>
  <w:style w:type="paragraph" w:styleId="Encabezado">
    <w:name w:val="header"/>
    <w:basedOn w:val="Normal"/>
    <w:rsid w:val="00844B35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844B35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844B35"/>
  </w:style>
  <w:style w:type="paragraph" w:styleId="Mapadeldocumento">
    <w:name w:val="Document Map"/>
    <w:basedOn w:val="Normal"/>
    <w:semiHidden/>
    <w:rsid w:val="00844B35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844B35"/>
    <w:pPr>
      <w:tabs>
        <w:tab w:val="left" w:pos="-850"/>
        <w:tab w:val="left" w:pos="-1"/>
        <w:tab w:val="left" w:pos="566"/>
        <w:tab w:val="left" w:pos="849"/>
        <w:tab w:val="left" w:pos="1700"/>
        <w:tab w:val="left" w:pos="2550"/>
        <w:tab w:val="left" w:pos="3400"/>
        <w:tab w:val="left" w:pos="4250"/>
        <w:tab w:val="left" w:pos="5101"/>
        <w:tab w:val="left" w:pos="5952"/>
        <w:tab w:val="left" w:pos="6801"/>
        <w:tab w:val="left" w:pos="7652"/>
        <w:tab w:val="left" w:pos="8503"/>
      </w:tabs>
      <w:jc w:val="both"/>
    </w:pPr>
    <w:rPr>
      <w:lang w:val="en-GB"/>
    </w:rPr>
  </w:style>
  <w:style w:type="paragraph" w:styleId="Puesto">
    <w:name w:val="Title"/>
    <w:basedOn w:val="Normal"/>
    <w:qFormat/>
    <w:rsid w:val="00844B35"/>
    <w:pPr>
      <w:tabs>
        <w:tab w:val="left" w:pos="-850"/>
        <w:tab w:val="left" w:pos="0"/>
        <w:tab w:val="left" w:pos="849"/>
        <w:tab w:val="left" w:pos="1700"/>
        <w:tab w:val="left" w:pos="2550"/>
        <w:tab w:val="left" w:pos="3400"/>
        <w:tab w:val="left" w:pos="4250"/>
        <w:tab w:val="left" w:pos="5101"/>
        <w:tab w:val="left" w:pos="5952"/>
        <w:tab w:val="left" w:pos="6801"/>
        <w:tab w:val="left" w:pos="7652"/>
        <w:tab w:val="left" w:pos="8503"/>
      </w:tabs>
      <w:jc w:val="center"/>
    </w:pPr>
    <w:rPr>
      <w:b/>
      <w:lang w:val="en-GB"/>
    </w:rPr>
  </w:style>
  <w:style w:type="paragraph" w:styleId="Sangradetextonormal">
    <w:name w:val="Body Text Indent"/>
    <w:basedOn w:val="Normal"/>
    <w:rsid w:val="00844B35"/>
    <w:pPr>
      <w:tabs>
        <w:tab w:val="left" w:pos="-850"/>
        <w:tab w:val="left" w:pos="-1"/>
        <w:tab w:val="left" w:pos="566"/>
        <w:tab w:val="left" w:pos="1700"/>
        <w:tab w:val="left" w:pos="2550"/>
        <w:tab w:val="left" w:pos="3400"/>
        <w:tab w:val="left" w:pos="4250"/>
        <w:tab w:val="left" w:pos="5101"/>
        <w:tab w:val="left" w:pos="5952"/>
        <w:tab w:val="left" w:pos="6801"/>
        <w:tab w:val="left" w:pos="7652"/>
        <w:tab w:val="left" w:pos="8503"/>
      </w:tabs>
      <w:ind w:left="566"/>
      <w:jc w:val="both"/>
    </w:pPr>
    <w:rPr>
      <w:lang w:val="en-GB"/>
    </w:rPr>
  </w:style>
  <w:style w:type="paragraph" w:styleId="Subttulo">
    <w:name w:val="Subtitle"/>
    <w:basedOn w:val="Normal"/>
    <w:qFormat/>
    <w:rsid w:val="00844B35"/>
    <w:pPr>
      <w:tabs>
        <w:tab w:val="left" w:pos="-850"/>
        <w:tab w:val="left" w:pos="-1"/>
      </w:tabs>
      <w:jc w:val="center"/>
    </w:pPr>
    <w:rPr>
      <w:sz w:val="28"/>
      <w:lang w:val="es-ES"/>
    </w:rPr>
  </w:style>
  <w:style w:type="character" w:styleId="Hipervnculo">
    <w:name w:val="Hyperlink"/>
    <w:basedOn w:val="Fuentedeprrafopredeter"/>
    <w:uiPriority w:val="99"/>
    <w:rsid w:val="00844B35"/>
    <w:rPr>
      <w:color w:val="0000FF"/>
      <w:u w:val="single"/>
    </w:rPr>
  </w:style>
  <w:style w:type="character" w:styleId="Hipervnculovisitado">
    <w:name w:val="FollowedHyperlink"/>
    <w:basedOn w:val="Fuentedeprrafopredeter"/>
    <w:rsid w:val="00844B35"/>
    <w:rPr>
      <w:color w:val="800080"/>
      <w:u w:val="single"/>
    </w:rPr>
  </w:style>
  <w:style w:type="paragraph" w:styleId="Textodeglobo">
    <w:name w:val="Balloon Text"/>
    <w:basedOn w:val="Normal"/>
    <w:semiHidden/>
    <w:rsid w:val="00663929"/>
    <w:rPr>
      <w:rFonts w:ascii="Tahoma" w:hAnsi="Tahoma" w:cs="Tahoma"/>
      <w:sz w:val="16"/>
      <w:szCs w:val="16"/>
    </w:rPr>
  </w:style>
  <w:style w:type="character" w:customStyle="1" w:styleId="EstiloCorreo271">
    <w:name w:val="EstiloCorreo271"/>
    <w:basedOn w:val="Fuentedeprrafopredeter"/>
    <w:semiHidden/>
    <w:rsid w:val="00D14A04"/>
    <w:rPr>
      <w:rFonts w:ascii="Arial" w:hAnsi="Arial" w:cs="Arial"/>
      <w:color w:val="auto"/>
      <w:sz w:val="20"/>
      <w:szCs w:val="20"/>
    </w:rPr>
  </w:style>
  <w:style w:type="character" w:styleId="Refdecomentario">
    <w:name w:val="annotation reference"/>
    <w:basedOn w:val="Fuentedeprrafopredeter"/>
    <w:semiHidden/>
    <w:unhideWhenUsed/>
    <w:rsid w:val="008D690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D690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D6904"/>
    <w:rPr>
      <w:snapToGrid w:val="0"/>
      <w:lang w:val="en-US" w:eastAsia="da-DK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D69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D6904"/>
    <w:rPr>
      <w:b/>
      <w:bCs/>
      <w:snapToGrid w:val="0"/>
      <w:lang w:val="en-US" w:eastAsia="da-DK"/>
    </w:rPr>
  </w:style>
  <w:style w:type="character" w:styleId="Textoennegrita">
    <w:name w:val="Strong"/>
    <w:basedOn w:val="Fuentedeprrafopredeter"/>
    <w:uiPriority w:val="22"/>
    <w:qFormat/>
    <w:rsid w:val="00961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am2016@pumas.iingen.unam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38DF-36FB-471D-B1EB-59B3F83E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1883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 2008</vt:lpstr>
    </vt:vector>
  </TitlesOfParts>
  <Company>COMITÉ ORGANIZADOR</Company>
  <LinksUpToDate>false</LinksUpToDate>
  <CharactersWithSpaces>12220</CharactersWithSpaces>
  <SharedDoc>false</SharedDoc>
  <HLinks>
    <vt:vector size="24" baseType="variant"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http://www.cit2012.org/</vt:lpwstr>
      </vt:variant>
      <vt:variant>
        <vt:lpwstr/>
      </vt:variant>
      <vt:variant>
        <vt:i4>3276809</vt:i4>
      </vt:variant>
      <vt:variant>
        <vt:i4>6</vt:i4>
      </vt:variant>
      <vt:variant>
        <vt:i4>0</vt:i4>
      </vt:variant>
      <vt:variant>
        <vt:i4>5</vt:i4>
      </vt:variant>
      <vt:variant>
        <vt:lpwstr>mailto:cit2012@congrega.es</vt:lpwstr>
      </vt:variant>
      <vt:variant>
        <vt:lpwstr/>
      </vt:variant>
      <vt:variant>
        <vt:i4>3538956</vt:i4>
      </vt:variant>
      <vt:variant>
        <vt:i4>3</vt:i4>
      </vt:variant>
      <vt:variant>
        <vt:i4>0</vt:i4>
      </vt:variant>
      <vt:variant>
        <vt:i4>5</vt:i4>
      </vt:variant>
      <vt:variant>
        <vt:lpwstr>mailto:secretaria@congrega.es</vt:lpwstr>
      </vt:variant>
      <vt:variant>
        <vt:lpwstr/>
      </vt:variant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mailto:cit2012@congrega.es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 2008</dc:title>
  <dc:subject>GUÍA PARA LA PREPARACIÓN DE PONENCIAS</dc:subject>
  <dc:creator>Maria Nuñez</dc:creator>
  <cp:keywords/>
  <cp:lastModifiedBy>Angelica Del Rocio Lozano Cuevas</cp:lastModifiedBy>
  <cp:revision>9</cp:revision>
  <cp:lastPrinted>2015-04-29T22:50:00Z</cp:lastPrinted>
  <dcterms:created xsi:type="dcterms:W3CDTF">2016-03-17T18:21:00Z</dcterms:created>
  <dcterms:modified xsi:type="dcterms:W3CDTF">2016-04-20T00:21:00Z</dcterms:modified>
</cp:coreProperties>
</file>